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5CB2" w:rsidRPr="00992A26" w:rsidRDefault="003A5CB2" w:rsidP="0055498D">
      <w:pPr>
        <w:autoSpaceDE w:val="0"/>
        <w:autoSpaceDN w:val="0"/>
        <w:adjustRightInd w:val="0"/>
        <w:spacing w:after="0" w:line="240" w:lineRule="auto"/>
        <w:jc w:val="center"/>
        <w:rPr>
          <w:b/>
          <w:sz w:val="24"/>
          <w:szCs w:val="26"/>
          <w:lang w:val="en-US"/>
        </w:rPr>
      </w:pPr>
      <w:r w:rsidRPr="00992A26">
        <w:rPr>
          <w:b/>
          <w:sz w:val="24"/>
          <w:szCs w:val="26"/>
          <w:lang w:val="en-US"/>
        </w:rPr>
        <w:t>Erasmus+ International Credit Mobilit</w:t>
      </w:r>
      <w:r w:rsidR="006749FF" w:rsidRPr="00992A26">
        <w:rPr>
          <w:b/>
          <w:sz w:val="24"/>
          <w:szCs w:val="26"/>
          <w:lang w:val="en-US"/>
        </w:rPr>
        <w:t xml:space="preserve">y: </w:t>
      </w:r>
      <w:r w:rsidR="0055498D" w:rsidRPr="00992A26">
        <w:rPr>
          <w:b/>
          <w:sz w:val="24"/>
          <w:szCs w:val="26"/>
          <w:lang w:val="en-US"/>
        </w:rPr>
        <w:br/>
      </w:r>
      <w:r w:rsidR="006749FF" w:rsidRPr="00992A26">
        <w:rPr>
          <w:b/>
          <w:sz w:val="24"/>
          <w:szCs w:val="26"/>
          <w:lang w:val="en-US"/>
        </w:rPr>
        <w:t>Higher Education Cooperation</w:t>
      </w:r>
      <w:r w:rsidRPr="00992A26">
        <w:rPr>
          <w:b/>
          <w:sz w:val="24"/>
          <w:szCs w:val="26"/>
          <w:lang w:val="en-US"/>
        </w:rPr>
        <w:t xml:space="preserve"> between </w:t>
      </w:r>
      <w:r w:rsidR="00FD2D5B">
        <w:rPr>
          <w:b/>
          <w:sz w:val="24"/>
          <w:szCs w:val="26"/>
          <w:lang w:val="en-US"/>
        </w:rPr>
        <w:t>Morocco</w:t>
      </w:r>
      <w:r w:rsidRPr="00992A26">
        <w:rPr>
          <w:b/>
          <w:sz w:val="24"/>
          <w:szCs w:val="26"/>
          <w:lang w:val="en-US"/>
        </w:rPr>
        <w:t>and Germany</w:t>
      </w:r>
    </w:p>
    <w:p w:rsidR="002363FF" w:rsidRPr="00992A26" w:rsidRDefault="002363FF" w:rsidP="009673D6">
      <w:pPr>
        <w:autoSpaceDE w:val="0"/>
        <w:autoSpaceDN w:val="0"/>
        <w:adjustRightInd w:val="0"/>
        <w:spacing w:after="0" w:line="240" w:lineRule="auto"/>
        <w:rPr>
          <w:sz w:val="20"/>
          <w:szCs w:val="20"/>
          <w:lang w:val="en-US"/>
        </w:rPr>
      </w:pPr>
    </w:p>
    <w:tbl>
      <w:tblPr>
        <w:tblStyle w:val="Grilledutableau"/>
        <w:tblW w:w="9493" w:type="dxa"/>
        <w:tblLook w:val="04A0" w:firstRow="1" w:lastRow="0" w:firstColumn="1" w:lastColumn="0" w:noHBand="0" w:noVBand="1"/>
      </w:tblPr>
      <w:tblGrid>
        <w:gridCol w:w="2263"/>
        <w:gridCol w:w="3519"/>
        <w:gridCol w:w="750"/>
        <w:gridCol w:w="2961"/>
      </w:tblGrid>
      <w:tr w:rsidR="003A5CB2" w:rsidRPr="00992A26" w:rsidTr="003A5CB2">
        <w:tc>
          <w:tcPr>
            <w:tcW w:w="9493" w:type="dxa"/>
            <w:gridSpan w:val="4"/>
            <w:shd w:val="clear" w:color="auto" w:fill="D9D9D9" w:themeFill="background1" w:themeFillShade="D9"/>
          </w:tcPr>
          <w:p w:rsidR="003A5CB2" w:rsidRPr="00992A26" w:rsidRDefault="003A5CB2" w:rsidP="003A5CB2">
            <w:pPr>
              <w:spacing w:before="60" w:after="60"/>
              <w:jc w:val="center"/>
              <w:rPr>
                <w:b/>
                <w:sz w:val="20"/>
                <w:szCs w:val="20"/>
              </w:rPr>
            </w:pPr>
            <w:r w:rsidRPr="00992A26">
              <w:rPr>
                <w:b/>
                <w:sz w:val="21"/>
                <w:szCs w:val="21"/>
                <w:u w:val="single"/>
                <w:lang w:val="en-GB"/>
              </w:rPr>
              <w:t>Institution/Contact Person</w:t>
            </w:r>
          </w:p>
        </w:tc>
      </w:tr>
      <w:tr w:rsidR="003A5CB2" w:rsidRPr="009B4466" w:rsidTr="00264C72">
        <w:trPr>
          <w:trHeight w:val="284"/>
        </w:trPr>
        <w:tc>
          <w:tcPr>
            <w:tcW w:w="2263" w:type="dxa"/>
            <w:tcBorders>
              <w:bottom w:val="single" w:sz="4" w:space="0" w:color="auto"/>
            </w:tcBorders>
            <w:vAlign w:val="center"/>
          </w:tcPr>
          <w:p w:rsidR="003A5CB2" w:rsidRPr="00992A26" w:rsidRDefault="003A5CB2" w:rsidP="002363FF">
            <w:pPr>
              <w:autoSpaceDE w:val="0"/>
              <w:autoSpaceDN w:val="0"/>
              <w:adjustRightInd w:val="0"/>
              <w:rPr>
                <w:sz w:val="20"/>
                <w:szCs w:val="20"/>
                <w:lang w:val="en-US"/>
              </w:rPr>
            </w:pPr>
            <w:r w:rsidRPr="00992A26">
              <w:rPr>
                <w:b/>
                <w:sz w:val="20"/>
                <w:szCs w:val="20"/>
                <w:lang w:val="en-GB"/>
              </w:rPr>
              <w:t>Name of Institution</w:t>
            </w:r>
          </w:p>
        </w:tc>
        <w:tc>
          <w:tcPr>
            <w:tcW w:w="7230" w:type="dxa"/>
            <w:gridSpan w:val="3"/>
            <w:tcBorders>
              <w:bottom w:val="single" w:sz="4" w:space="0" w:color="auto"/>
            </w:tcBorders>
            <w:vAlign w:val="center"/>
          </w:tcPr>
          <w:p w:rsidR="003A5CB2" w:rsidRPr="00DA4D8C" w:rsidRDefault="00A3730E" w:rsidP="002363FF">
            <w:pPr>
              <w:autoSpaceDE w:val="0"/>
              <w:autoSpaceDN w:val="0"/>
              <w:adjustRightInd w:val="0"/>
              <w:rPr>
                <w:sz w:val="20"/>
                <w:szCs w:val="20"/>
                <w:lang w:val="fr-MA"/>
              </w:rPr>
            </w:pPr>
            <w:r w:rsidRPr="00DA4D8C">
              <w:rPr>
                <w:sz w:val="20"/>
                <w:szCs w:val="20"/>
                <w:lang w:val="fr-MA"/>
              </w:rPr>
              <w:t>INSTITUT ROYAL DE FORMATION DES CADRES</w:t>
            </w:r>
            <w:r w:rsidR="00C21875" w:rsidRPr="00DA4D8C">
              <w:rPr>
                <w:sz w:val="20"/>
                <w:szCs w:val="20"/>
                <w:lang w:val="fr-MA"/>
              </w:rPr>
              <w:t xml:space="preserve"> DE LA JEUNESSE ET DES SPORTS </w:t>
            </w:r>
            <w:r w:rsidRPr="00DA4D8C">
              <w:rPr>
                <w:sz w:val="20"/>
                <w:szCs w:val="20"/>
                <w:lang w:val="fr-MA"/>
              </w:rPr>
              <w:t xml:space="preserve"> </w:t>
            </w:r>
          </w:p>
        </w:tc>
      </w:tr>
      <w:tr w:rsidR="003A5CB2" w:rsidRPr="00992A26" w:rsidTr="00264C72">
        <w:trPr>
          <w:trHeight w:val="284"/>
        </w:trPr>
        <w:tc>
          <w:tcPr>
            <w:tcW w:w="2263" w:type="dxa"/>
            <w:tcBorders>
              <w:left w:val="single" w:sz="4" w:space="0" w:color="auto"/>
              <w:bottom w:val="single" w:sz="4" w:space="0" w:color="auto"/>
              <w:right w:val="single" w:sz="4" w:space="0" w:color="auto"/>
            </w:tcBorders>
            <w:vAlign w:val="center"/>
          </w:tcPr>
          <w:p w:rsidR="003A5CB2" w:rsidRPr="00992A26" w:rsidRDefault="003A5CB2" w:rsidP="003A5CB2">
            <w:pPr>
              <w:spacing w:before="80" w:after="80"/>
              <w:rPr>
                <w:b/>
                <w:sz w:val="20"/>
                <w:szCs w:val="20"/>
                <w:lang w:val="en-GB"/>
              </w:rPr>
            </w:pPr>
            <w:r w:rsidRPr="00992A26">
              <w:rPr>
                <w:b/>
                <w:sz w:val="20"/>
                <w:szCs w:val="20"/>
                <w:lang w:val="en-GB"/>
              </w:rPr>
              <w:t>Department</w:t>
            </w:r>
          </w:p>
        </w:tc>
        <w:tc>
          <w:tcPr>
            <w:tcW w:w="7230" w:type="dxa"/>
            <w:gridSpan w:val="3"/>
            <w:tcBorders>
              <w:left w:val="single" w:sz="4" w:space="0" w:color="auto"/>
              <w:bottom w:val="single" w:sz="4" w:space="0" w:color="auto"/>
              <w:right w:val="single" w:sz="4" w:space="0" w:color="auto"/>
            </w:tcBorders>
            <w:vAlign w:val="center"/>
          </w:tcPr>
          <w:p w:rsidR="003A5CB2" w:rsidRPr="00DA4D8C" w:rsidRDefault="00A3730E" w:rsidP="003A5CB2">
            <w:pPr>
              <w:spacing w:before="80" w:after="80"/>
              <w:rPr>
                <w:lang w:val="fr-MA"/>
              </w:rPr>
            </w:pPr>
            <w:r w:rsidRPr="00DA4D8C">
              <w:rPr>
                <w:lang w:val="fr-MA"/>
              </w:rPr>
              <w:t>MINISTERE</w:t>
            </w:r>
            <w:r w:rsidR="00C21875" w:rsidRPr="00DA4D8C">
              <w:rPr>
                <w:lang w:val="fr-MA"/>
              </w:rPr>
              <w:t xml:space="preserve"> DE LA</w:t>
            </w:r>
            <w:r w:rsidRPr="00DA4D8C">
              <w:rPr>
                <w:lang w:val="fr-MA"/>
              </w:rPr>
              <w:t xml:space="preserve"> CULTURE </w:t>
            </w:r>
            <w:r w:rsidR="00C21875" w:rsidRPr="00DA4D8C">
              <w:rPr>
                <w:lang w:val="fr-MA"/>
              </w:rPr>
              <w:t xml:space="preserve">DE LA </w:t>
            </w:r>
            <w:r w:rsidRPr="00DA4D8C">
              <w:rPr>
                <w:lang w:val="fr-MA"/>
              </w:rPr>
              <w:t xml:space="preserve">JEUNESSE ET </w:t>
            </w:r>
            <w:r w:rsidR="00C21875" w:rsidRPr="00DA4D8C">
              <w:rPr>
                <w:lang w:val="fr-MA"/>
              </w:rPr>
              <w:t xml:space="preserve">DES </w:t>
            </w:r>
            <w:r w:rsidRPr="00DA4D8C">
              <w:rPr>
                <w:lang w:val="fr-MA"/>
              </w:rPr>
              <w:t xml:space="preserve">SPORTS </w:t>
            </w:r>
          </w:p>
        </w:tc>
      </w:tr>
      <w:tr w:rsidR="003A5CB2" w:rsidRPr="00992A26" w:rsidTr="00264C72">
        <w:trPr>
          <w:trHeight w:val="284"/>
        </w:trPr>
        <w:tc>
          <w:tcPr>
            <w:tcW w:w="2263" w:type="dxa"/>
            <w:vAlign w:val="center"/>
          </w:tcPr>
          <w:p w:rsidR="003A5CB2" w:rsidRPr="00992A26" w:rsidRDefault="003A5CB2" w:rsidP="003A5CB2">
            <w:pPr>
              <w:spacing w:before="80" w:after="80"/>
              <w:rPr>
                <w:b/>
                <w:sz w:val="20"/>
                <w:szCs w:val="20"/>
                <w:lang w:val="en-GB"/>
              </w:rPr>
            </w:pPr>
            <w:r w:rsidRPr="00992A26">
              <w:rPr>
                <w:b/>
                <w:sz w:val="20"/>
                <w:szCs w:val="20"/>
                <w:lang w:val="en-GB"/>
              </w:rPr>
              <w:t>Name of Contact Person</w:t>
            </w:r>
          </w:p>
        </w:tc>
        <w:tc>
          <w:tcPr>
            <w:tcW w:w="7230" w:type="dxa"/>
            <w:gridSpan w:val="3"/>
            <w:vAlign w:val="center"/>
          </w:tcPr>
          <w:p w:rsidR="003A5CB2" w:rsidRPr="009B4466" w:rsidRDefault="00A3730E" w:rsidP="003A5CB2">
            <w:pPr>
              <w:spacing w:before="80" w:after="80"/>
            </w:pPr>
            <w:r>
              <w:t xml:space="preserve">AZIZ CHAHIR </w:t>
            </w:r>
          </w:p>
        </w:tc>
      </w:tr>
      <w:tr w:rsidR="003A5CB2" w:rsidRPr="00AC4EB8" w:rsidTr="00264C72">
        <w:trPr>
          <w:trHeight w:val="284"/>
        </w:trPr>
        <w:tc>
          <w:tcPr>
            <w:tcW w:w="2263" w:type="dxa"/>
            <w:vAlign w:val="center"/>
          </w:tcPr>
          <w:p w:rsidR="003A5CB2" w:rsidRPr="00992A26" w:rsidRDefault="003A5CB2" w:rsidP="003A5CB2">
            <w:pPr>
              <w:spacing w:before="80" w:after="80"/>
              <w:rPr>
                <w:b/>
                <w:sz w:val="20"/>
                <w:szCs w:val="20"/>
                <w:lang w:val="en-GB"/>
              </w:rPr>
            </w:pPr>
            <w:r w:rsidRPr="00992A26">
              <w:rPr>
                <w:b/>
                <w:sz w:val="20"/>
                <w:szCs w:val="20"/>
                <w:lang w:val="en-GB"/>
              </w:rPr>
              <w:t>Telephone</w:t>
            </w:r>
          </w:p>
        </w:tc>
        <w:tc>
          <w:tcPr>
            <w:tcW w:w="3519" w:type="dxa"/>
            <w:vAlign w:val="center"/>
          </w:tcPr>
          <w:p w:rsidR="003A5CB2" w:rsidRPr="00992A26" w:rsidRDefault="00C21875" w:rsidP="003A5CB2">
            <w:pPr>
              <w:spacing w:before="80" w:after="80"/>
              <w:rPr>
                <w:lang w:val="en-US"/>
              </w:rPr>
            </w:pPr>
            <w:r>
              <w:rPr>
                <w:lang w:val="en-US"/>
              </w:rPr>
              <w:t xml:space="preserve">(+212) </w:t>
            </w:r>
            <w:r w:rsidR="00A3730E">
              <w:rPr>
                <w:lang w:val="en-US"/>
              </w:rPr>
              <w:t>663</w:t>
            </w:r>
            <w:r>
              <w:rPr>
                <w:lang w:val="en-US"/>
              </w:rPr>
              <w:t>.</w:t>
            </w:r>
            <w:r w:rsidR="00A3730E">
              <w:rPr>
                <w:lang w:val="en-US"/>
              </w:rPr>
              <w:t>872</w:t>
            </w:r>
            <w:r>
              <w:rPr>
                <w:lang w:val="en-US"/>
              </w:rPr>
              <w:t>.</w:t>
            </w:r>
            <w:r w:rsidR="00A3730E">
              <w:rPr>
                <w:lang w:val="en-US"/>
              </w:rPr>
              <w:t>170</w:t>
            </w:r>
          </w:p>
        </w:tc>
        <w:tc>
          <w:tcPr>
            <w:tcW w:w="750" w:type="dxa"/>
            <w:vAlign w:val="center"/>
          </w:tcPr>
          <w:p w:rsidR="003A5CB2" w:rsidRPr="00992A26" w:rsidRDefault="003A5CB2" w:rsidP="003A5CB2">
            <w:pPr>
              <w:autoSpaceDE w:val="0"/>
              <w:autoSpaceDN w:val="0"/>
              <w:adjustRightInd w:val="0"/>
              <w:rPr>
                <w:b/>
                <w:sz w:val="20"/>
                <w:szCs w:val="20"/>
                <w:lang w:val="en-GB"/>
              </w:rPr>
            </w:pPr>
            <w:r w:rsidRPr="00992A26">
              <w:rPr>
                <w:b/>
                <w:sz w:val="20"/>
                <w:szCs w:val="20"/>
                <w:lang w:val="en-GB"/>
              </w:rPr>
              <w:t>Email</w:t>
            </w:r>
          </w:p>
        </w:tc>
        <w:tc>
          <w:tcPr>
            <w:tcW w:w="2961" w:type="dxa"/>
            <w:vAlign w:val="center"/>
          </w:tcPr>
          <w:p w:rsidR="003A5CB2" w:rsidRPr="00992A26" w:rsidRDefault="00A3730E" w:rsidP="003A5CB2">
            <w:pPr>
              <w:spacing w:before="80" w:after="80"/>
              <w:rPr>
                <w:lang w:val="en-US"/>
              </w:rPr>
            </w:pPr>
            <w:r>
              <w:rPr>
                <w:lang w:val="en-US"/>
              </w:rPr>
              <w:t>azizchahir@gmail.com</w:t>
            </w:r>
          </w:p>
        </w:tc>
      </w:tr>
      <w:tr w:rsidR="003A5CB2" w:rsidRPr="00201328" w:rsidTr="00264C72">
        <w:trPr>
          <w:trHeight w:val="284"/>
        </w:trPr>
        <w:tc>
          <w:tcPr>
            <w:tcW w:w="2263" w:type="dxa"/>
            <w:vAlign w:val="center"/>
          </w:tcPr>
          <w:p w:rsidR="003A5CB2" w:rsidRPr="00992A26" w:rsidRDefault="003A5CB2" w:rsidP="003A5CB2">
            <w:pPr>
              <w:spacing w:before="80" w:after="80"/>
              <w:rPr>
                <w:b/>
                <w:sz w:val="20"/>
                <w:szCs w:val="20"/>
                <w:lang w:val="en-GB"/>
              </w:rPr>
            </w:pPr>
            <w:r w:rsidRPr="00992A26">
              <w:rPr>
                <w:b/>
                <w:sz w:val="20"/>
                <w:szCs w:val="20"/>
                <w:lang w:val="en-GB"/>
              </w:rPr>
              <w:t>Homepage address of the institution</w:t>
            </w:r>
          </w:p>
        </w:tc>
        <w:tc>
          <w:tcPr>
            <w:tcW w:w="7230" w:type="dxa"/>
            <w:gridSpan w:val="3"/>
            <w:vAlign w:val="center"/>
          </w:tcPr>
          <w:p w:rsidR="003A5CB2" w:rsidRPr="00992A26" w:rsidRDefault="0079001A" w:rsidP="003A5CB2">
            <w:pPr>
              <w:spacing w:before="80" w:after="80"/>
              <w:rPr>
                <w:lang w:val="en-US"/>
              </w:rPr>
            </w:pPr>
            <w:hyperlink r:id="rId6" w:history="1">
              <w:r w:rsidR="00A3730E" w:rsidRPr="009A1EAF">
                <w:rPr>
                  <w:rStyle w:val="Lienhypertexte"/>
                  <w:lang w:val="en-US"/>
                </w:rPr>
                <w:t>www.irfc.ma</w:t>
              </w:r>
            </w:hyperlink>
            <w:r w:rsidR="00A3730E">
              <w:rPr>
                <w:lang w:val="en-US"/>
              </w:rPr>
              <w:t xml:space="preserve"> </w:t>
            </w:r>
          </w:p>
        </w:tc>
      </w:tr>
      <w:tr w:rsidR="003A5CB2" w:rsidRPr="00992A26" w:rsidTr="00264C72">
        <w:trPr>
          <w:trHeight w:val="284"/>
        </w:trPr>
        <w:tc>
          <w:tcPr>
            <w:tcW w:w="2263" w:type="dxa"/>
            <w:tcBorders>
              <w:bottom w:val="single" w:sz="4" w:space="0" w:color="auto"/>
            </w:tcBorders>
            <w:vAlign w:val="center"/>
          </w:tcPr>
          <w:p w:rsidR="003A5CB2" w:rsidRPr="00992A26" w:rsidRDefault="003A5CB2" w:rsidP="003A5CB2">
            <w:pPr>
              <w:spacing w:before="80" w:after="80"/>
              <w:rPr>
                <w:b/>
                <w:sz w:val="20"/>
                <w:szCs w:val="20"/>
                <w:lang w:val="en-GB"/>
              </w:rPr>
            </w:pPr>
            <w:r w:rsidRPr="00992A26">
              <w:rPr>
                <w:b/>
                <w:sz w:val="20"/>
                <w:szCs w:val="20"/>
                <w:lang w:val="en-GB"/>
              </w:rPr>
              <w:t>Type of Institution</w:t>
            </w:r>
          </w:p>
        </w:tc>
        <w:tc>
          <w:tcPr>
            <w:tcW w:w="7230" w:type="dxa"/>
            <w:gridSpan w:val="3"/>
            <w:tcBorders>
              <w:bottom w:val="single" w:sz="4" w:space="0" w:color="auto"/>
            </w:tcBorders>
            <w:vAlign w:val="center"/>
          </w:tcPr>
          <w:p w:rsidR="003A5CB2" w:rsidRPr="00992A26" w:rsidRDefault="00A3730E" w:rsidP="00A3730E">
            <w:pPr>
              <w:spacing w:before="80" w:after="80"/>
              <w:rPr>
                <w:lang w:val="en-US"/>
              </w:rPr>
            </w:pPr>
            <w:r>
              <w:rPr>
                <w:lang w:val="en-US"/>
              </w:rPr>
              <w:t>Institute of management training (higher education)</w:t>
            </w:r>
          </w:p>
        </w:tc>
      </w:tr>
      <w:tr w:rsidR="003A5CB2" w:rsidRPr="00AC4EB8" w:rsidTr="00264C72">
        <w:trPr>
          <w:trHeight w:val="284"/>
        </w:trPr>
        <w:tc>
          <w:tcPr>
            <w:tcW w:w="2263" w:type="dxa"/>
            <w:vAlign w:val="center"/>
          </w:tcPr>
          <w:p w:rsidR="003A5CB2" w:rsidRPr="00992A26" w:rsidRDefault="003A5CB2" w:rsidP="003A5CB2">
            <w:pPr>
              <w:spacing w:before="80" w:after="80"/>
              <w:rPr>
                <w:b/>
                <w:sz w:val="20"/>
                <w:szCs w:val="20"/>
                <w:lang w:val="en-GB"/>
              </w:rPr>
            </w:pPr>
            <w:r w:rsidRPr="00992A26">
              <w:rPr>
                <w:b/>
                <w:sz w:val="20"/>
                <w:szCs w:val="20"/>
                <w:lang w:val="en-GB"/>
              </w:rPr>
              <w:t>Subject areas</w:t>
            </w:r>
          </w:p>
        </w:tc>
        <w:tc>
          <w:tcPr>
            <w:tcW w:w="7230" w:type="dxa"/>
            <w:gridSpan w:val="3"/>
            <w:vAlign w:val="center"/>
          </w:tcPr>
          <w:p w:rsidR="003A5CB2" w:rsidRPr="00992A26" w:rsidRDefault="00A3730E" w:rsidP="003A5CB2">
            <w:pPr>
              <w:spacing w:before="80" w:after="80"/>
              <w:rPr>
                <w:lang w:val="en-US"/>
              </w:rPr>
            </w:pPr>
            <w:r>
              <w:rPr>
                <w:lang w:val="en-US"/>
              </w:rPr>
              <w:t>Youth sports childhood protection and women</w:t>
            </w:r>
          </w:p>
        </w:tc>
      </w:tr>
    </w:tbl>
    <w:p w:rsidR="003A5CB2" w:rsidRPr="00992A26" w:rsidRDefault="003A5CB2" w:rsidP="009673D6">
      <w:pPr>
        <w:autoSpaceDE w:val="0"/>
        <w:autoSpaceDN w:val="0"/>
        <w:adjustRightInd w:val="0"/>
        <w:spacing w:after="0" w:line="240" w:lineRule="auto"/>
        <w:rPr>
          <w:sz w:val="20"/>
          <w:szCs w:val="20"/>
          <w:lang w:val="en-US"/>
        </w:rPr>
      </w:pPr>
    </w:p>
    <w:tbl>
      <w:tblPr>
        <w:tblStyle w:val="Grilledutableau"/>
        <w:tblW w:w="9493" w:type="dxa"/>
        <w:tblLook w:val="04A0" w:firstRow="1" w:lastRow="0" w:firstColumn="1" w:lastColumn="0" w:noHBand="0" w:noVBand="1"/>
      </w:tblPr>
      <w:tblGrid>
        <w:gridCol w:w="2263"/>
        <w:gridCol w:w="7230"/>
      </w:tblGrid>
      <w:tr w:rsidR="003A5CB2" w:rsidRPr="00992A26" w:rsidTr="00264C72">
        <w:tc>
          <w:tcPr>
            <w:tcW w:w="9493" w:type="dxa"/>
            <w:gridSpan w:val="2"/>
            <w:shd w:val="clear" w:color="auto" w:fill="D9D9D9" w:themeFill="background1" w:themeFillShade="D9"/>
          </w:tcPr>
          <w:p w:rsidR="003A5CB2" w:rsidRPr="00992A26" w:rsidRDefault="003A5CB2" w:rsidP="00C17E33">
            <w:pPr>
              <w:spacing w:before="60" w:after="60"/>
              <w:jc w:val="center"/>
              <w:rPr>
                <w:lang w:val="en-US"/>
              </w:rPr>
            </w:pPr>
            <w:r w:rsidRPr="00992A26">
              <w:rPr>
                <w:b/>
                <w:sz w:val="21"/>
                <w:szCs w:val="21"/>
                <w:u w:val="single"/>
                <w:lang w:val="en-GB"/>
              </w:rPr>
              <w:t>Practical Information</w:t>
            </w:r>
          </w:p>
        </w:tc>
      </w:tr>
      <w:tr w:rsidR="003A5CB2" w:rsidRPr="00AC4EB8" w:rsidTr="00264C72">
        <w:tc>
          <w:tcPr>
            <w:tcW w:w="2263" w:type="dxa"/>
            <w:vAlign w:val="center"/>
          </w:tcPr>
          <w:p w:rsidR="003A5CB2" w:rsidRPr="00992A26" w:rsidRDefault="003A5CB2" w:rsidP="00C17E33">
            <w:pPr>
              <w:spacing w:before="80" w:after="80"/>
              <w:rPr>
                <w:b/>
                <w:sz w:val="20"/>
                <w:szCs w:val="20"/>
                <w:lang w:val="en-GB"/>
              </w:rPr>
            </w:pPr>
            <w:r w:rsidRPr="00992A26">
              <w:rPr>
                <w:b/>
                <w:sz w:val="20"/>
                <w:szCs w:val="20"/>
                <w:lang w:val="en-GB"/>
              </w:rPr>
              <w:t>Academic Year</w:t>
            </w:r>
          </w:p>
        </w:tc>
        <w:tc>
          <w:tcPr>
            <w:tcW w:w="7230" w:type="dxa"/>
          </w:tcPr>
          <w:p w:rsidR="003A5CB2" w:rsidRPr="00992A26" w:rsidRDefault="00A3730E" w:rsidP="00C17E33">
            <w:pPr>
              <w:spacing w:before="80" w:after="80"/>
              <w:rPr>
                <w:lang w:val="en-US"/>
              </w:rPr>
            </w:pPr>
            <w:r>
              <w:rPr>
                <w:lang w:val="en-US"/>
              </w:rPr>
              <w:t>2019-2020</w:t>
            </w:r>
          </w:p>
        </w:tc>
      </w:tr>
      <w:tr w:rsidR="003A5CB2" w:rsidRPr="00201328" w:rsidTr="00264C72">
        <w:tc>
          <w:tcPr>
            <w:tcW w:w="2263" w:type="dxa"/>
            <w:vAlign w:val="center"/>
          </w:tcPr>
          <w:p w:rsidR="003A5CB2" w:rsidRPr="00992A26" w:rsidRDefault="00684D0C" w:rsidP="00A00B49">
            <w:pPr>
              <w:spacing w:before="80" w:after="80"/>
              <w:rPr>
                <w:b/>
                <w:sz w:val="20"/>
                <w:szCs w:val="20"/>
                <w:lang w:val="en-GB"/>
              </w:rPr>
            </w:pPr>
            <w:r>
              <w:rPr>
                <w:b/>
                <w:sz w:val="20"/>
                <w:szCs w:val="20"/>
                <w:lang w:val="en-GB"/>
              </w:rPr>
              <w:t>English-taught c</w:t>
            </w:r>
            <w:r w:rsidR="003A5CB2" w:rsidRPr="00992A26">
              <w:rPr>
                <w:b/>
                <w:sz w:val="20"/>
                <w:szCs w:val="20"/>
                <w:lang w:val="en-GB"/>
              </w:rPr>
              <w:t>ourses</w:t>
            </w:r>
            <w:r>
              <w:rPr>
                <w:b/>
                <w:sz w:val="20"/>
                <w:szCs w:val="20"/>
                <w:lang w:val="en-GB"/>
              </w:rPr>
              <w:t xml:space="preserve"> for </w:t>
            </w:r>
            <w:r w:rsidR="003C68CF" w:rsidRPr="00070D97">
              <w:rPr>
                <w:b/>
                <w:sz w:val="20"/>
                <w:szCs w:val="20"/>
                <w:lang w:val="en-GB"/>
              </w:rPr>
              <w:t>incomers</w:t>
            </w:r>
          </w:p>
        </w:tc>
        <w:tc>
          <w:tcPr>
            <w:tcW w:w="7230" w:type="dxa"/>
          </w:tcPr>
          <w:p w:rsidR="00995D87" w:rsidRDefault="00995D87" w:rsidP="00992A26">
            <w:pPr>
              <w:spacing w:before="80" w:after="80"/>
              <w:rPr>
                <w:i/>
                <w:lang w:val="en-US"/>
              </w:rPr>
            </w:pPr>
          </w:p>
          <w:p w:rsidR="00A3730E" w:rsidRDefault="00A3730E" w:rsidP="00992A26">
            <w:pPr>
              <w:spacing w:before="80" w:after="80"/>
              <w:rPr>
                <w:i/>
                <w:lang w:val="en-US"/>
              </w:rPr>
            </w:pPr>
          </w:p>
          <w:p w:rsidR="003A5CB2" w:rsidRPr="00992A26" w:rsidRDefault="003A5CB2" w:rsidP="00AC4EB8">
            <w:pPr>
              <w:spacing w:before="80" w:after="80"/>
              <w:rPr>
                <w:i/>
                <w:lang w:val="en-US"/>
              </w:rPr>
            </w:pPr>
          </w:p>
        </w:tc>
      </w:tr>
      <w:tr w:rsidR="003A5CB2" w:rsidRPr="00992A26" w:rsidTr="00264C72">
        <w:tc>
          <w:tcPr>
            <w:tcW w:w="2263" w:type="dxa"/>
            <w:vAlign w:val="center"/>
          </w:tcPr>
          <w:p w:rsidR="003A5CB2" w:rsidRPr="00992A26" w:rsidRDefault="003A5CB2" w:rsidP="00C17E33">
            <w:pPr>
              <w:spacing w:before="80" w:after="80"/>
              <w:rPr>
                <w:b/>
                <w:sz w:val="20"/>
                <w:szCs w:val="20"/>
                <w:lang w:val="en-GB"/>
              </w:rPr>
            </w:pPr>
            <w:r w:rsidRPr="00992A26">
              <w:rPr>
                <w:b/>
                <w:sz w:val="20"/>
                <w:szCs w:val="20"/>
                <w:lang w:val="en-GB"/>
              </w:rPr>
              <w:t>Language of Instruction</w:t>
            </w:r>
          </w:p>
        </w:tc>
        <w:tc>
          <w:tcPr>
            <w:tcW w:w="7230" w:type="dxa"/>
          </w:tcPr>
          <w:p w:rsidR="003A5CB2" w:rsidRPr="00992A26" w:rsidRDefault="00A3730E" w:rsidP="00C17E33">
            <w:pPr>
              <w:spacing w:before="80" w:after="80"/>
              <w:rPr>
                <w:lang w:val="en-US"/>
              </w:rPr>
            </w:pPr>
            <w:r>
              <w:rPr>
                <w:lang w:val="en-US"/>
              </w:rPr>
              <w:t>French and Arabic</w:t>
            </w:r>
          </w:p>
        </w:tc>
      </w:tr>
    </w:tbl>
    <w:p w:rsidR="003A5CB2" w:rsidRPr="00992A26" w:rsidRDefault="003A5CB2" w:rsidP="009673D6">
      <w:pPr>
        <w:autoSpaceDE w:val="0"/>
        <w:autoSpaceDN w:val="0"/>
        <w:adjustRightInd w:val="0"/>
        <w:spacing w:after="0" w:line="240" w:lineRule="auto"/>
        <w:rPr>
          <w:sz w:val="20"/>
          <w:szCs w:val="20"/>
          <w:lang w:val="en-US"/>
        </w:rPr>
      </w:pPr>
    </w:p>
    <w:tbl>
      <w:tblPr>
        <w:tblW w:w="9531"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01"/>
        <w:gridCol w:w="7230"/>
      </w:tblGrid>
      <w:tr w:rsidR="00264C72" w:rsidRPr="00992A26" w:rsidTr="00264C72">
        <w:tc>
          <w:tcPr>
            <w:tcW w:w="9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4C72" w:rsidRPr="00992A26" w:rsidRDefault="00264C72" w:rsidP="00C17E33">
            <w:pPr>
              <w:spacing w:before="60" w:after="60" w:line="240" w:lineRule="auto"/>
              <w:jc w:val="center"/>
            </w:pPr>
            <w:r w:rsidRPr="00992A26">
              <w:rPr>
                <w:b/>
                <w:sz w:val="21"/>
                <w:szCs w:val="21"/>
                <w:u w:val="single"/>
                <w:lang w:val="en-GB"/>
              </w:rPr>
              <w:t>We are looking for</w:t>
            </w:r>
          </w:p>
        </w:tc>
      </w:tr>
      <w:tr w:rsidR="00264C72" w:rsidRPr="00992A26" w:rsidTr="00264C72">
        <w:tc>
          <w:tcPr>
            <w:tcW w:w="2301" w:type="dxa"/>
            <w:tcBorders>
              <w:top w:val="single" w:sz="4" w:space="0" w:color="auto"/>
              <w:left w:val="single" w:sz="4" w:space="0" w:color="auto"/>
              <w:bottom w:val="single" w:sz="4" w:space="0" w:color="auto"/>
              <w:right w:val="single" w:sz="4" w:space="0" w:color="auto"/>
            </w:tcBorders>
          </w:tcPr>
          <w:p w:rsidR="00264C72" w:rsidRPr="00992A26" w:rsidRDefault="00264C72" w:rsidP="00C17E33">
            <w:pPr>
              <w:spacing w:before="120" w:after="120" w:line="240" w:lineRule="auto"/>
              <w:rPr>
                <w:b/>
                <w:color w:val="000000"/>
                <w:sz w:val="20"/>
                <w:szCs w:val="20"/>
                <w:lang w:val="en-GB"/>
              </w:rPr>
            </w:pPr>
            <w:r w:rsidRPr="00992A26">
              <w:rPr>
                <w:b/>
                <w:color w:val="000000"/>
                <w:sz w:val="20"/>
                <w:szCs w:val="20"/>
                <w:lang w:val="en-GB"/>
              </w:rPr>
              <w:t>Types of institution</w:t>
            </w:r>
          </w:p>
        </w:tc>
        <w:tc>
          <w:tcPr>
            <w:tcW w:w="7230" w:type="dxa"/>
            <w:tcBorders>
              <w:top w:val="single" w:sz="4" w:space="0" w:color="auto"/>
              <w:left w:val="single" w:sz="4" w:space="0" w:color="auto"/>
              <w:bottom w:val="single" w:sz="4" w:space="0" w:color="auto"/>
              <w:right w:val="single" w:sz="4" w:space="0" w:color="auto"/>
            </w:tcBorders>
          </w:tcPr>
          <w:p w:rsidR="00264C72" w:rsidRPr="00992A26" w:rsidRDefault="00A3730E" w:rsidP="00A3730E">
            <w:pPr>
              <w:pStyle w:val="Sansinterligne"/>
              <w:spacing w:before="120" w:after="120" w:line="276" w:lineRule="auto"/>
              <w:jc w:val="both"/>
              <w:rPr>
                <w:rFonts w:ascii="Arial" w:hAnsi="Arial" w:cs="Arial"/>
                <w:lang w:val="en-GB"/>
              </w:rPr>
            </w:pPr>
            <w:r>
              <w:rPr>
                <w:rFonts w:ascii="Arial" w:hAnsi="Arial" w:cs="Arial"/>
                <w:lang w:val="en-GB"/>
              </w:rPr>
              <w:t xml:space="preserve">Academic and professional studies (higher education) </w:t>
            </w:r>
          </w:p>
        </w:tc>
      </w:tr>
      <w:tr w:rsidR="00264C72" w:rsidRPr="00AC4EB8" w:rsidTr="00264C72">
        <w:tc>
          <w:tcPr>
            <w:tcW w:w="2301" w:type="dxa"/>
            <w:tcBorders>
              <w:top w:val="single" w:sz="4" w:space="0" w:color="auto"/>
              <w:left w:val="single" w:sz="4" w:space="0" w:color="auto"/>
              <w:bottom w:val="single" w:sz="4" w:space="0" w:color="auto"/>
              <w:right w:val="single" w:sz="4" w:space="0" w:color="auto"/>
            </w:tcBorders>
          </w:tcPr>
          <w:p w:rsidR="00264C72" w:rsidRPr="00992A26" w:rsidRDefault="00264C72" w:rsidP="00632F0E">
            <w:pPr>
              <w:spacing w:before="120" w:after="120" w:line="240" w:lineRule="auto"/>
              <w:rPr>
                <w:b/>
                <w:color w:val="000000"/>
                <w:sz w:val="20"/>
                <w:szCs w:val="20"/>
                <w:lang w:val="en-GB"/>
              </w:rPr>
            </w:pPr>
            <w:r w:rsidRPr="00992A26">
              <w:rPr>
                <w:b/>
                <w:color w:val="000000"/>
                <w:sz w:val="20"/>
                <w:szCs w:val="20"/>
                <w:lang w:val="en-GB"/>
              </w:rPr>
              <w:t>Subject area</w:t>
            </w:r>
          </w:p>
        </w:tc>
        <w:tc>
          <w:tcPr>
            <w:tcW w:w="7230" w:type="dxa"/>
            <w:tcBorders>
              <w:top w:val="single" w:sz="4" w:space="0" w:color="auto"/>
              <w:left w:val="single" w:sz="4" w:space="0" w:color="auto"/>
              <w:bottom w:val="single" w:sz="4" w:space="0" w:color="auto"/>
              <w:right w:val="single" w:sz="4" w:space="0" w:color="auto"/>
            </w:tcBorders>
          </w:tcPr>
          <w:p w:rsidR="00264C72" w:rsidRPr="00992A26" w:rsidRDefault="00A3730E" w:rsidP="00C17E33">
            <w:pPr>
              <w:pStyle w:val="Sansinterligne"/>
              <w:spacing w:before="120" w:after="120" w:line="276" w:lineRule="auto"/>
              <w:jc w:val="both"/>
              <w:rPr>
                <w:rFonts w:ascii="Arial" w:hAnsi="Arial" w:cs="Arial"/>
                <w:lang w:val="en-GB"/>
              </w:rPr>
            </w:pPr>
            <w:r>
              <w:rPr>
                <w:rFonts w:ascii="Arial" w:hAnsi="Arial" w:cs="Arial"/>
                <w:lang w:val="en-GB"/>
              </w:rPr>
              <w:t>youth, sports, childhood and women</w:t>
            </w:r>
          </w:p>
        </w:tc>
      </w:tr>
      <w:tr w:rsidR="00264C72" w:rsidRPr="00992A26" w:rsidTr="00264C72">
        <w:tc>
          <w:tcPr>
            <w:tcW w:w="2301" w:type="dxa"/>
            <w:tcBorders>
              <w:top w:val="single" w:sz="4" w:space="0" w:color="auto"/>
              <w:left w:val="single" w:sz="4" w:space="0" w:color="auto"/>
              <w:bottom w:val="single" w:sz="4" w:space="0" w:color="auto"/>
              <w:right w:val="single" w:sz="4" w:space="0" w:color="auto"/>
            </w:tcBorders>
          </w:tcPr>
          <w:p w:rsidR="00264C72" w:rsidRPr="00992A26" w:rsidRDefault="00264C72" w:rsidP="00C17E33">
            <w:pPr>
              <w:spacing w:before="120" w:after="120" w:line="240" w:lineRule="auto"/>
              <w:rPr>
                <w:b/>
                <w:color w:val="000000"/>
                <w:sz w:val="20"/>
                <w:szCs w:val="20"/>
                <w:lang w:val="en-GB"/>
              </w:rPr>
            </w:pPr>
            <w:r w:rsidRPr="00992A26">
              <w:rPr>
                <w:b/>
                <w:color w:val="000000"/>
                <w:sz w:val="20"/>
                <w:szCs w:val="20"/>
                <w:lang w:val="en-GB"/>
              </w:rPr>
              <w:t>Type of cooperation/ activities</w:t>
            </w:r>
          </w:p>
          <w:p w:rsidR="00264C72" w:rsidRPr="00992A26" w:rsidRDefault="00264C72" w:rsidP="00C17E33">
            <w:pPr>
              <w:spacing w:before="120" w:after="120" w:line="240" w:lineRule="auto"/>
              <w:rPr>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tcPr>
          <w:p w:rsidR="00264C72" w:rsidRPr="00992A26" w:rsidRDefault="00A3730E" w:rsidP="00C17E33">
            <w:pPr>
              <w:pStyle w:val="Sansinterligne"/>
              <w:spacing w:before="120" w:after="120" w:line="276" w:lineRule="auto"/>
              <w:jc w:val="both"/>
              <w:rPr>
                <w:rFonts w:ascii="Arial" w:hAnsi="Arial" w:cs="Arial"/>
                <w:lang w:val="en-GB"/>
              </w:rPr>
            </w:pPr>
            <w:r>
              <w:rPr>
                <w:rFonts w:ascii="Arial" w:hAnsi="Arial" w:cs="Arial"/>
                <w:lang w:val="en-GB"/>
              </w:rPr>
              <w:t>Academic and professional exchanges (</w:t>
            </w:r>
            <w:r w:rsidR="004954CD">
              <w:rPr>
                <w:rFonts w:ascii="Arial" w:hAnsi="Arial" w:cs="Arial"/>
                <w:lang w:val="en-GB"/>
              </w:rPr>
              <w:t xml:space="preserve">specific </w:t>
            </w:r>
            <w:r>
              <w:rPr>
                <w:rFonts w:ascii="Arial" w:hAnsi="Arial" w:cs="Arial"/>
                <w:lang w:val="en-GB"/>
              </w:rPr>
              <w:t>training</w:t>
            </w:r>
            <w:r w:rsidR="004954CD">
              <w:rPr>
                <w:rFonts w:ascii="Arial" w:hAnsi="Arial" w:cs="Arial"/>
                <w:lang w:val="en-GB"/>
              </w:rPr>
              <w:t>s</w:t>
            </w:r>
            <w:r>
              <w:rPr>
                <w:rFonts w:ascii="Arial" w:hAnsi="Arial" w:cs="Arial"/>
                <w:lang w:val="en-GB"/>
              </w:rPr>
              <w:t xml:space="preserve"> for professors</w:t>
            </w:r>
            <w:r w:rsidR="004954CD">
              <w:rPr>
                <w:rFonts w:ascii="Arial" w:hAnsi="Arial" w:cs="Arial"/>
                <w:lang w:val="en-GB"/>
              </w:rPr>
              <w:t xml:space="preserve"> in Morocco and abroad (soft skills, academic seminars, research project supervising...)</w:t>
            </w:r>
            <w:r w:rsidR="00C21875">
              <w:rPr>
                <w:rFonts w:ascii="Arial" w:hAnsi="Arial" w:cs="Arial"/>
                <w:lang w:val="en-GB"/>
              </w:rPr>
              <w:t xml:space="preserve"> s</w:t>
            </w:r>
            <w:r>
              <w:rPr>
                <w:rFonts w:ascii="Arial" w:hAnsi="Arial" w:cs="Arial"/>
                <w:lang w:val="en-GB"/>
              </w:rPr>
              <w:t xml:space="preserve">cholarships and </w:t>
            </w:r>
            <w:r w:rsidR="004954CD">
              <w:rPr>
                <w:rFonts w:ascii="Arial" w:hAnsi="Arial" w:cs="Arial"/>
                <w:lang w:val="en-GB"/>
              </w:rPr>
              <w:t>academic journey for students in Morocco and abroad...</w:t>
            </w:r>
            <w:r>
              <w:rPr>
                <w:rFonts w:ascii="Arial" w:hAnsi="Arial" w:cs="Arial"/>
                <w:lang w:val="en-GB"/>
              </w:rPr>
              <w:t xml:space="preserve"> </w:t>
            </w:r>
          </w:p>
        </w:tc>
      </w:tr>
      <w:tr w:rsidR="00264C72" w:rsidRPr="00201328" w:rsidTr="00264C72">
        <w:tc>
          <w:tcPr>
            <w:tcW w:w="2301" w:type="dxa"/>
            <w:tcBorders>
              <w:top w:val="single" w:sz="4" w:space="0" w:color="auto"/>
              <w:left w:val="single" w:sz="4" w:space="0" w:color="auto"/>
              <w:bottom w:val="single" w:sz="4" w:space="0" w:color="auto"/>
              <w:right w:val="single" w:sz="4" w:space="0" w:color="auto"/>
            </w:tcBorders>
          </w:tcPr>
          <w:p w:rsidR="00264C72" w:rsidRPr="00992A26" w:rsidRDefault="00264C72" w:rsidP="00C17E33">
            <w:pPr>
              <w:spacing w:before="120" w:after="120" w:line="240" w:lineRule="auto"/>
              <w:rPr>
                <w:b/>
                <w:color w:val="000000"/>
                <w:sz w:val="20"/>
                <w:szCs w:val="20"/>
                <w:lang w:val="en-GB"/>
              </w:rPr>
            </w:pPr>
            <w:r w:rsidRPr="00992A26">
              <w:rPr>
                <w:b/>
                <w:color w:val="000000"/>
                <w:sz w:val="20"/>
                <w:szCs w:val="20"/>
                <w:lang w:val="en-GB"/>
              </w:rPr>
              <w:t xml:space="preserve">Previous </w:t>
            </w:r>
            <w:r w:rsidR="000F2320">
              <w:rPr>
                <w:b/>
                <w:color w:val="000000"/>
                <w:sz w:val="20"/>
                <w:szCs w:val="20"/>
                <w:lang w:val="en-GB"/>
              </w:rPr>
              <w:t>cooperation</w:t>
            </w:r>
            <w:r w:rsidRPr="00992A26">
              <w:rPr>
                <w:b/>
                <w:color w:val="000000"/>
                <w:sz w:val="20"/>
                <w:szCs w:val="20"/>
                <w:lang w:val="en-GB"/>
              </w:rPr>
              <w:t xml:space="preserve"> with German</w:t>
            </w:r>
            <w:r w:rsidR="00201328">
              <w:rPr>
                <w:b/>
                <w:color w:val="000000"/>
                <w:sz w:val="20"/>
                <w:szCs w:val="20"/>
                <w:lang w:val="en-GB"/>
              </w:rPr>
              <w:t>/</w:t>
            </w:r>
            <w:r w:rsidR="00FD2D5B">
              <w:rPr>
                <w:b/>
                <w:color w:val="000000"/>
                <w:sz w:val="20"/>
                <w:szCs w:val="20"/>
                <w:lang w:val="en-GB"/>
              </w:rPr>
              <w:t>Moroccan</w:t>
            </w:r>
            <w:r w:rsidR="00F45715">
              <w:rPr>
                <w:b/>
                <w:color w:val="000000"/>
                <w:sz w:val="20"/>
                <w:szCs w:val="20"/>
                <w:lang w:val="en-GB"/>
              </w:rPr>
              <w:t>Higher Education I</w:t>
            </w:r>
            <w:r w:rsidRPr="00992A26">
              <w:rPr>
                <w:b/>
                <w:color w:val="000000"/>
                <w:sz w:val="20"/>
                <w:szCs w:val="20"/>
                <w:lang w:val="en-GB"/>
              </w:rPr>
              <w:t>nstitutions</w:t>
            </w:r>
            <w:r w:rsidR="00F45715">
              <w:rPr>
                <w:b/>
                <w:color w:val="000000"/>
                <w:sz w:val="20"/>
                <w:szCs w:val="20"/>
                <w:lang w:val="en-GB"/>
              </w:rPr>
              <w:t>?</w:t>
            </w:r>
          </w:p>
          <w:p w:rsidR="00264C72" w:rsidRPr="00992A26" w:rsidRDefault="00264C72" w:rsidP="00C17E33">
            <w:pPr>
              <w:spacing w:before="120" w:after="120" w:line="240" w:lineRule="auto"/>
              <w:ind w:left="464"/>
              <w:rPr>
                <w:b/>
                <w:color w:val="000000"/>
                <w:sz w:val="20"/>
                <w:szCs w:val="20"/>
                <w:lang w:val="en-GB"/>
              </w:rPr>
            </w:pPr>
            <w:r w:rsidRPr="00992A26">
              <w:rPr>
                <w:b/>
                <w:color w:val="000000"/>
                <w:sz w:val="20"/>
                <w:szCs w:val="20"/>
                <w:lang w:val="en-GB"/>
              </w:rPr>
              <w:t>If yes: Name of institution(s)</w:t>
            </w:r>
          </w:p>
          <w:p w:rsidR="00264C72" w:rsidRPr="00992A26" w:rsidRDefault="00264C72" w:rsidP="00C17E33">
            <w:pPr>
              <w:spacing w:before="120" w:after="120" w:line="240" w:lineRule="auto"/>
              <w:rPr>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tcPr>
          <w:p w:rsidR="00264C72" w:rsidRPr="00992A26" w:rsidRDefault="004954CD" w:rsidP="00D11B20">
            <w:pPr>
              <w:pStyle w:val="Sansinterligne"/>
              <w:spacing w:before="120" w:after="120" w:line="276" w:lineRule="auto"/>
              <w:jc w:val="both"/>
              <w:rPr>
                <w:rFonts w:ascii="Arial" w:hAnsi="Arial" w:cs="Arial"/>
                <w:lang w:val="en-GB"/>
              </w:rPr>
            </w:pPr>
            <w:r>
              <w:rPr>
                <w:rFonts w:ascii="Arial" w:hAnsi="Arial" w:cs="Arial"/>
                <w:lang w:val="en-GB"/>
              </w:rPr>
              <w:t>IRFC had an amazing academic experience with the German cooperation by implementing international project in Morocco in the field of “sport for development” (S4D). The scientific staff of the IRFC supervised the academic and scienti</w:t>
            </w:r>
            <w:r w:rsidR="00D11B20">
              <w:rPr>
                <w:rFonts w:ascii="Arial" w:hAnsi="Arial" w:cs="Arial"/>
                <w:lang w:val="en-GB"/>
              </w:rPr>
              <w:t xml:space="preserve">fic aspect of the project that was </w:t>
            </w:r>
            <w:r>
              <w:rPr>
                <w:rFonts w:ascii="Arial" w:hAnsi="Arial" w:cs="Arial"/>
                <w:lang w:val="en-GB"/>
              </w:rPr>
              <w:t xml:space="preserve">realized by GIZ in </w:t>
            </w:r>
            <w:proofErr w:type="spellStart"/>
            <w:r>
              <w:rPr>
                <w:rFonts w:ascii="Arial" w:hAnsi="Arial" w:cs="Arial"/>
                <w:lang w:val="en-GB"/>
              </w:rPr>
              <w:t>Salé</w:t>
            </w:r>
            <w:proofErr w:type="spellEnd"/>
            <w:r>
              <w:rPr>
                <w:rFonts w:ascii="Arial" w:hAnsi="Arial" w:cs="Arial"/>
                <w:lang w:val="en-GB"/>
              </w:rPr>
              <w:t xml:space="preserve"> (Rabat Morocco 2019)</w:t>
            </w:r>
          </w:p>
        </w:tc>
      </w:tr>
      <w:tr w:rsidR="00264C72" w:rsidRPr="00AC4EB8" w:rsidTr="00264C72">
        <w:tc>
          <w:tcPr>
            <w:tcW w:w="2301" w:type="dxa"/>
            <w:tcBorders>
              <w:top w:val="single" w:sz="4" w:space="0" w:color="auto"/>
              <w:left w:val="single" w:sz="4" w:space="0" w:color="auto"/>
              <w:bottom w:val="single" w:sz="4" w:space="0" w:color="auto"/>
              <w:right w:val="single" w:sz="4" w:space="0" w:color="auto"/>
            </w:tcBorders>
          </w:tcPr>
          <w:p w:rsidR="00264C72" w:rsidRPr="00992A26" w:rsidRDefault="00264C72" w:rsidP="00C17E33">
            <w:pPr>
              <w:spacing w:before="120" w:after="120" w:line="240" w:lineRule="auto"/>
              <w:ind w:left="38"/>
              <w:rPr>
                <w:b/>
                <w:color w:val="000000"/>
                <w:sz w:val="20"/>
                <w:szCs w:val="20"/>
                <w:lang w:val="en-GB"/>
              </w:rPr>
            </w:pPr>
            <w:r w:rsidRPr="00992A26">
              <w:rPr>
                <w:b/>
                <w:color w:val="000000"/>
                <w:sz w:val="20"/>
                <w:szCs w:val="20"/>
                <w:lang w:val="en-GB"/>
              </w:rPr>
              <w:t>Questions/remarks</w:t>
            </w:r>
          </w:p>
          <w:p w:rsidR="00264C72" w:rsidRPr="00992A26" w:rsidRDefault="00264C72" w:rsidP="00C17E33">
            <w:pPr>
              <w:spacing w:before="120" w:after="120" w:line="240" w:lineRule="auto"/>
              <w:rPr>
                <w:b/>
                <w:color w:val="000000"/>
                <w:sz w:val="20"/>
                <w:szCs w:val="20"/>
                <w:lang w:val="en-GB"/>
              </w:rPr>
            </w:pPr>
          </w:p>
        </w:tc>
        <w:tc>
          <w:tcPr>
            <w:tcW w:w="7230" w:type="dxa"/>
            <w:tcBorders>
              <w:top w:val="single" w:sz="4" w:space="0" w:color="auto"/>
              <w:left w:val="single" w:sz="4" w:space="0" w:color="auto"/>
              <w:bottom w:val="single" w:sz="4" w:space="0" w:color="auto"/>
              <w:right w:val="single" w:sz="4" w:space="0" w:color="auto"/>
            </w:tcBorders>
          </w:tcPr>
          <w:p w:rsidR="00264C72" w:rsidRPr="00992A26" w:rsidRDefault="004954CD" w:rsidP="00C17E33">
            <w:pPr>
              <w:pStyle w:val="Sansinterligne"/>
              <w:spacing w:before="120" w:after="120" w:line="276" w:lineRule="auto"/>
              <w:jc w:val="both"/>
              <w:rPr>
                <w:rFonts w:ascii="Arial" w:hAnsi="Arial" w:cs="Arial"/>
                <w:lang w:val="en-GB"/>
              </w:rPr>
            </w:pPr>
            <w:r>
              <w:rPr>
                <w:rFonts w:ascii="Arial" w:hAnsi="Arial" w:cs="Arial"/>
                <w:lang w:val="en-GB"/>
              </w:rPr>
              <w:t xml:space="preserve">Could you </w:t>
            </w:r>
            <w:r w:rsidR="00D11B20">
              <w:rPr>
                <w:rFonts w:ascii="Arial" w:hAnsi="Arial" w:cs="Arial"/>
                <w:lang w:val="en-GB"/>
              </w:rPr>
              <w:t xml:space="preserve">please </w:t>
            </w:r>
            <w:r>
              <w:rPr>
                <w:rFonts w:ascii="Arial" w:hAnsi="Arial" w:cs="Arial"/>
                <w:lang w:val="en-GB"/>
              </w:rPr>
              <w:t xml:space="preserve">identify </w:t>
            </w:r>
            <w:r w:rsidR="00D11B20">
              <w:rPr>
                <w:rFonts w:ascii="Arial" w:hAnsi="Arial" w:cs="Arial"/>
                <w:lang w:val="en-GB"/>
              </w:rPr>
              <w:t xml:space="preserve">for us </w:t>
            </w:r>
            <w:r>
              <w:rPr>
                <w:rFonts w:ascii="Arial" w:hAnsi="Arial" w:cs="Arial"/>
                <w:lang w:val="en-GB"/>
              </w:rPr>
              <w:t>the international institutions that might collaborate with us in order to improve pedagogical skills of the professors and trainers in the field</w:t>
            </w:r>
            <w:r w:rsidR="00D11B20">
              <w:rPr>
                <w:rFonts w:ascii="Arial" w:hAnsi="Arial" w:cs="Arial"/>
                <w:lang w:val="en-GB"/>
              </w:rPr>
              <w:t>s of sport</w:t>
            </w:r>
            <w:r>
              <w:rPr>
                <w:rFonts w:ascii="Arial" w:hAnsi="Arial" w:cs="Arial"/>
                <w:lang w:val="en-GB"/>
              </w:rPr>
              <w:t xml:space="preserve"> management, sport performance </w:t>
            </w:r>
            <w:r>
              <w:rPr>
                <w:rFonts w:ascii="Arial" w:hAnsi="Arial" w:cs="Arial"/>
                <w:lang w:val="en-GB"/>
              </w:rPr>
              <w:lastRenderedPageBreak/>
              <w:t>in higher level, the youth and the political and social issues</w:t>
            </w:r>
            <w:r w:rsidR="00D11B20">
              <w:rPr>
                <w:rFonts w:ascii="Arial" w:hAnsi="Arial" w:cs="Arial"/>
                <w:lang w:val="en-GB"/>
              </w:rPr>
              <w:t xml:space="preserve"> related to this topic</w:t>
            </w:r>
            <w:r>
              <w:rPr>
                <w:rFonts w:ascii="Arial" w:hAnsi="Arial" w:cs="Arial"/>
                <w:lang w:val="en-GB"/>
              </w:rPr>
              <w:t xml:space="preserve"> such as socialization, integration, drugs, violence and hooliganism, childhood protection, women rights and gender issues...</w:t>
            </w:r>
          </w:p>
        </w:tc>
      </w:tr>
    </w:tbl>
    <w:p w:rsidR="003A5CB2" w:rsidRPr="009B4466" w:rsidRDefault="003A5CB2" w:rsidP="009673D6">
      <w:pPr>
        <w:autoSpaceDE w:val="0"/>
        <w:autoSpaceDN w:val="0"/>
        <w:adjustRightInd w:val="0"/>
        <w:spacing w:after="0" w:line="240" w:lineRule="auto"/>
        <w:rPr>
          <w:sz w:val="20"/>
          <w:szCs w:val="20"/>
          <w:lang w:val="en-GB"/>
        </w:rPr>
      </w:pPr>
    </w:p>
    <w:sectPr w:rsidR="003A5CB2" w:rsidRPr="009B4466" w:rsidSect="00CD6F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01A" w:rsidRDefault="0079001A">
      <w:pPr>
        <w:spacing w:after="0" w:line="240" w:lineRule="auto"/>
      </w:pPr>
      <w:r>
        <w:separator/>
      </w:r>
    </w:p>
  </w:endnote>
  <w:endnote w:type="continuationSeparator" w:id="0">
    <w:p w:rsidR="0079001A" w:rsidRDefault="00790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8C" w:rsidRDefault="00DA4D8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F41" w:rsidRDefault="0079001A" w:rsidP="00CD6F41">
    <w:pPr>
      <w:pStyle w:val="Pieddepage"/>
      <w:tabs>
        <w:tab w:val="clear" w:pos="4536"/>
        <w:tab w:val="left" w:pos="5387"/>
      </w:tabs>
      <w:ind w:left="2495"/>
      <w:jc w:val="both"/>
      <w:rPr>
        <w:rFonts w:ascii="Univers" w:hAnsi="Univers"/>
        <w:b/>
        <w:color w:val="808080"/>
        <w:sz w:val="16"/>
      </w:rPr>
    </w:pPr>
  </w:p>
  <w:p w:rsidR="00CD6F41" w:rsidRDefault="009673D6" w:rsidP="00CD6F41">
    <w:pPr>
      <w:pStyle w:val="Pieddepage"/>
      <w:tabs>
        <w:tab w:val="clear" w:pos="4536"/>
        <w:tab w:val="left" w:pos="5387"/>
      </w:tabs>
      <w:ind w:left="2495"/>
      <w:jc w:val="both"/>
      <w:rPr>
        <w:rFonts w:ascii="Univers" w:hAnsi="Univers"/>
        <w:b/>
        <w:color w:val="808080"/>
        <w:sz w:val="16"/>
      </w:rPr>
    </w:pPr>
    <w:r>
      <w:rPr>
        <w:noProof/>
        <w:lang w:val="fr-FR" w:eastAsia="fr-FR"/>
      </w:rPr>
      <w:drawing>
        <wp:anchor distT="0" distB="0" distL="114300" distR="114300" simplePos="0" relativeHeight="251661312" behindDoc="0" locked="0" layoutInCell="1" allowOverlap="1">
          <wp:simplePos x="0" y="0"/>
          <wp:positionH relativeFrom="column">
            <wp:posOffset>65405</wp:posOffset>
          </wp:positionH>
          <wp:positionV relativeFrom="paragraph">
            <wp:posOffset>-58420</wp:posOffset>
          </wp:positionV>
          <wp:extent cx="705485" cy="540385"/>
          <wp:effectExtent l="0" t="0" r="0" b="0"/>
          <wp:wrapNone/>
          <wp:docPr id="3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540385"/>
                  </a:xfrm>
                  <a:prstGeom prst="rect">
                    <a:avLst/>
                  </a:prstGeom>
                  <a:noFill/>
                </pic:spPr>
              </pic:pic>
            </a:graphicData>
          </a:graphic>
        </wp:anchor>
      </w:drawing>
    </w:r>
    <w:r>
      <w:rPr>
        <w:noProof/>
        <w:lang w:val="fr-FR" w:eastAsia="fr-FR"/>
      </w:rPr>
      <w:drawing>
        <wp:anchor distT="0" distB="0" distL="114300" distR="114300" simplePos="0" relativeHeight="251662336" behindDoc="0" locked="0" layoutInCell="1" allowOverlap="1">
          <wp:simplePos x="0" y="0"/>
          <wp:positionH relativeFrom="column">
            <wp:posOffset>751205</wp:posOffset>
          </wp:positionH>
          <wp:positionV relativeFrom="paragraph">
            <wp:posOffset>-58420</wp:posOffset>
          </wp:positionV>
          <wp:extent cx="568960" cy="549910"/>
          <wp:effectExtent l="0" t="0" r="2540" b="2540"/>
          <wp:wrapNone/>
          <wp:docPr id="3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8960" cy="549910"/>
                  </a:xfrm>
                  <a:prstGeom prst="rect">
                    <a:avLst/>
                  </a:prstGeom>
                  <a:noFill/>
                </pic:spPr>
              </pic:pic>
            </a:graphicData>
          </a:graphic>
        </wp:anchor>
      </w:drawing>
    </w:r>
  </w:p>
  <w:p w:rsidR="00CD6F41" w:rsidRDefault="0079001A" w:rsidP="00CD6F41">
    <w:pPr>
      <w:pStyle w:val="Pieddepage"/>
      <w:tabs>
        <w:tab w:val="clear" w:pos="4536"/>
        <w:tab w:val="clear" w:pos="9072"/>
        <w:tab w:val="left" w:pos="5387"/>
        <w:tab w:val="right" w:pos="9639"/>
      </w:tabs>
      <w:ind w:left="2495"/>
      <w:jc w:val="both"/>
      <w:rPr>
        <w:rFonts w:ascii="Univers" w:hAnsi="Univers"/>
        <w:b/>
        <w:color w:val="808080"/>
        <w:sz w:val="16"/>
      </w:rPr>
    </w:pPr>
  </w:p>
  <w:p w:rsidR="00CD6F41" w:rsidRDefault="0079001A" w:rsidP="00CD6F41">
    <w:pPr>
      <w:pStyle w:val="Pieddepage"/>
      <w:tabs>
        <w:tab w:val="clear" w:pos="4536"/>
        <w:tab w:val="clear" w:pos="9072"/>
        <w:tab w:val="left" w:pos="5387"/>
        <w:tab w:val="right" w:pos="9639"/>
      </w:tabs>
      <w:ind w:left="2495"/>
      <w:jc w:val="both"/>
      <w:rPr>
        <w:rFonts w:ascii="Univers" w:hAnsi="Univers"/>
        <w:b/>
        <w:color w:val="808080"/>
        <w:sz w:val="16"/>
      </w:rPr>
    </w:pPr>
  </w:p>
  <w:p w:rsidR="00CD6F41" w:rsidRDefault="0079001A" w:rsidP="00CD6F41">
    <w:pPr>
      <w:pStyle w:val="Pieddepage"/>
      <w:tabs>
        <w:tab w:val="clear" w:pos="4536"/>
        <w:tab w:val="clear" w:pos="9072"/>
        <w:tab w:val="left" w:pos="5387"/>
        <w:tab w:val="right" w:pos="9639"/>
      </w:tabs>
      <w:ind w:left="2495"/>
      <w:rPr>
        <w:rFonts w:ascii="Univers" w:hAnsi="Univers"/>
        <w:b/>
        <w:color w:val="808080"/>
        <w:spacing w:val="-4"/>
        <w:sz w:val="16"/>
      </w:rPr>
    </w:pPr>
  </w:p>
  <w:p w:rsidR="00CD6F41" w:rsidRPr="00CD6F41" w:rsidRDefault="009673D6" w:rsidP="00CD6F41">
    <w:pPr>
      <w:pStyle w:val="Pieddepage"/>
      <w:tabs>
        <w:tab w:val="left" w:pos="3119"/>
      </w:tabs>
      <w:rPr>
        <w:rFonts w:ascii="Univers" w:hAnsi="Univers"/>
        <w:b/>
        <w:color w:val="808080"/>
        <w:spacing w:val="-4"/>
        <w:sz w:val="14"/>
        <w:lang w:val="fr-FR"/>
      </w:rPr>
    </w:pPr>
    <w:r>
      <w:rPr>
        <w:rFonts w:ascii="Univers" w:hAnsi="Univers"/>
        <w:b/>
        <w:color w:val="808080"/>
        <w:sz w:val="14"/>
      </w:rPr>
      <w:t xml:space="preserve">Nationale Agentur für EU-Hochschulzusammenarbeit </w:t>
    </w:r>
    <w:r>
      <w:rPr>
        <w:rFonts w:ascii="Univers" w:hAnsi="Univers"/>
        <w:b/>
        <w:color w:val="808080"/>
        <w:spacing w:val="-4"/>
        <w:sz w:val="14"/>
      </w:rPr>
      <w:t>Kennedyallee 50, D-53175 Bonn, Tel. (0228) 882-0, Fax: (0228) 882-555, www.</w:t>
    </w:r>
    <w:r>
      <w:rPr>
        <w:rFonts w:ascii="Univers" w:hAnsi="Univers"/>
        <w:b/>
        <w:color w:val="808080"/>
        <w:spacing w:val="-4"/>
        <w:sz w:val="14"/>
        <w:lang w:val="fr-FR"/>
      </w:rPr>
      <w:t>eu.daad.de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8C" w:rsidRDefault="00DA4D8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01A" w:rsidRDefault="0079001A">
      <w:pPr>
        <w:spacing w:after="0" w:line="240" w:lineRule="auto"/>
      </w:pPr>
      <w:r>
        <w:separator/>
      </w:r>
    </w:p>
  </w:footnote>
  <w:footnote w:type="continuationSeparator" w:id="0">
    <w:p w:rsidR="0079001A" w:rsidRDefault="00790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8C" w:rsidRDefault="00DA4D8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F41" w:rsidRDefault="003A5CB2" w:rsidP="00CD6F41">
    <w:pPr>
      <w:pStyle w:val="En-tte"/>
    </w:pPr>
    <w:r>
      <w:rPr>
        <w:noProof/>
        <w:sz w:val="40"/>
        <w:lang w:val="fr-FR" w:eastAsia="fr-FR"/>
      </w:rPr>
      <w:drawing>
        <wp:anchor distT="0" distB="0" distL="114300" distR="114300" simplePos="0" relativeHeight="251660288" behindDoc="0" locked="0" layoutInCell="1" allowOverlap="1">
          <wp:simplePos x="0" y="0"/>
          <wp:positionH relativeFrom="margin">
            <wp:posOffset>4494374</wp:posOffset>
          </wp:positionH>
          <wp:positionV relativeFrom="margin">
            <wp:posOffset>-619125</wp:posOffset>
          </wp:positionV>
          <wp:extent cx="1465580" cy="422275"/>
          <wp:effectExtent l="0" t="0" r="1270" b="0"/>
          <wp:wrapSquare wrapText="bothSides"/>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580" cy="422275"/>
                  </a:xfrm>
                  <a:prstGeom prst="rect">
                    <a:avLst/>
                  </a:prstGeom>
                  <a:noFill/>
                </pic:spPr>
              </pic:pic>
            </a:graphicData>
          </a:graphic>
        </wp:anchor>
      </w:drawing>
    </w:r>
    <w:bookmarkStart w:id="0" w:name="_GoBack"/>
    <w:bookmarkEnd w:id="0"/>
  </w:p>
  <w:p w:rsidR="00CD6F41" w:rsidRDefault="007900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D8C" w:rsidRDefault="00DA4D8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E1A"/>
    <w:rsid w:val="00007AB0"/>
    <w:rsid w:val="0001048A"/>
    <w:rsid w:val="00014396"/>
    <w:rsid w:val="00030DFC"/>
    <w:rsid w:val="00033E91"/>
    <w:rsid w:val="00050287"/>
    <w:rsid w:val="00061C38"/>
    <w:rsid w:val="00067215"/>
    <w:rsid w:val="00070D97"/>
    <w:rsid w:val="00082D5B"/>
    <w:rsid w:val="00086C86"/>
    <w:rsid w:val="000B2A0F"/>
    <w:rsid w:val="000D2DA3"/>
    <w:rsid w:val="000D67FA"/>
    <w:rsid w:val="000D7499"/>
    <w:rsid w:val="000D7F94"/>
    <w:rsid w:val="000E1EAF"/>
    <w:rsid w:val="000F2320"/>
    <w:rsid w:val="000F7918"/>
    <w:rsid w:val="000F7DB2"/>
    <w:rsid w:val="00101B3B"/>
    <w:rsid w:val="001158A9"/>
    <w:rsid w:val="00120F8B"/>
    <w:rsid w:val="0012284B"/>
    <w:rsid w:val="0012445F"/>
    <w:rsid w:val="0014056D"/>
    <w:rsid w:val="00173A47"/>
    <w:rsid w:val="001741A0"/>
    <w:rsid w:val="00174CBB"/>
    <w:rsid w:val="00190A51"/>
    <w:rsid w:val="001917E2"/>
    <w:rsid w:val="0019628B"/>
    <w:rsid w:val="001A08A4"/>
    <w:rsid w:val="001A7C4B"/>
    <w:rsid w:val="001D2A1C"/>
    <w:rsid w:val="001D63C3"/>
    <w:rsid w:val="001E377E"/>
    <w:rsid w:val="001F3844"/>
    <w:rsid w:val="001F4900"/>
    <w:rsid w:val="001F56EF"/>
    <w:rsid w:val="00201328"/>
    <w:rsid w:val="002073DF"/>
    <w:rsid w:val="00207F8A"/>
    <w:rsid w:val="0023621D"/>
    <w:rsid w:val="002363FF"/>
    <w:rsid w:val="00255BC0"/>
    <w:rsid w:val="00264C72"/>
    <w:rsid w:val="0027037C"/>
    <w:rsid w:val="00272F16"/>
    <w:rsid w:val="0028405F"/>
    <w:rsid w:val="002A637B"/>
    <w:rsid w:val="002B0E5A"/>
    <w:rsid w:val="002C2170"/>
    <w:rsid w:val="002D147B"/>
    <w:rsid w:val="002D33D2"/>
    <w:rsid w:val="00312439"/>
    <w:rsid w:val="0031569E"/>
    <w:rsid w:val="00324A1D"/>
    <w:rsid w:val="0032639C"/>
    <w:rsid w:val="00326620"/>
    <w:rsid w:val="00330E67"/>
    <w:rsid w:val="00333178"/>
    <w:rsid w:val="00343FAB"/>
    <w:rsid w:val="00354624"/>
    <w:rsid w:val="00361157"/>
    <w:rsid w:val="00366C81"/>
    <w:rsid w:val="00370F16"/>
    <w:rsid w:val="00376ACC"/>
    <w:rsid w:val="003A1C20"/>
    <w:rsid w:val="003A5CB2"/>
    <w:rsid w:val="003B03A5"/>
    <w:rsid w:val="003B1C0C"/>
    <w:rsid w:val="003B4F95"/>
    <w:rsid w:val="003B7C39"/>
    <w:rsid w:val="003C09F5"/>
    <w:rsid w:val="003C240C"/>
    <w:rsid w:val="003C323C"/>
    <w:rsid w:val="003C68CF"/>
    <w:rsid w:val="003D1343"/>
    <w:rsid w:val="003D17EA"/>
    <w:rsid w:val="003D7FFA"/>
    <w:rsid w:val="003E0A72"/>
    <w:rsid w:val="003E1BD6"/>
    <w:rsid w:val="003E3DF5"/>
    <w:rsid w:val="003E7489"/>
    <w:rsid w:val="003F1DC6"/>
    <w:rsid w:val="003F33CE"/>
    <w:rsid w:val="004053E0"/>
    <w:rsid w:val="0042265D"/>
    <w:rsid w:val="0047018B"/>
    <w:rsid w:val="00475BC6"/>
    <w:rsid w:val="004809AC"/>
    <w:rsid w:val="00481FFE"/>
    <w:rsid w:val="004870C8"/>
    <w:rsid w:val="004954CD"/>
    <w:rsid w:val="004A08A2"/>
    <w:rsid w:val="004B70FC"/>
    <w:rsid w:val="004C4C55"/>
    <w:rsid w:val="004D3E8C"/>
    <w:rsid w:val="004D3EF3"/>
    <w:rsid w:val="004E3F22"/>
    <w:rsid w:val="004E5BA6"/>
    <w:rsid w:val="004E60EF"/>
    <w:rsid w:val="004F05EC"/>
    <w:rsid w:val="0050436B"/>
    <w:rsid w:val="00504830"/>
    <w:rsid w:val="005107FB"/>
    <w:rsid w:val="0052728B"/>
    <w:rsid w:val="00554711"/>
    <w:rsid w:val="0055498D"/>
    <w:rsid w:val="00557152"/>
    <w:rsid w:val="00557402"/>
    <w:rsid w:val="00561D48"/>
    <w:rsid w:val="00565C55"/>
    <w:rsid w:val="00567D04"/>
    <w:rsid w:val="005922F2"/>
    <w:rsid w:val="00592904"/>
    <w:rsid w:val="005944C3"/>
    <w:rsid w:val="005A48A2"/>
    <w:rsid w:val="005A7B4B"/>
    <w:rsid w:val="005A7EA4"/>
    <w:rsid w:val="005B16A8"/>
    <w:rsid w:val="005D544F"/>
    <w:rsid w:val="005D6249"/>
    <w:rsid w:val="005D6F3D"/>
    <w:rsid w:val="00603F9A"/>
    <w:rsid w:val="00604597"/>
    <w:rsid w:val="006216C9"/>
    <w:rsid w:val="006225B0"/>
    <w:rsid w:val="006249B0"/>
    <w:rsid w:val="00625B43"/>
    <w:rsid w:val="00632F0E"/>
    <w:rsid w:val="00640D4F"/>
    <w:rsid w:val="006542E2"/>
    <w:rsid w:val="00665902"/>
    <w:rsid w:val="00666B48"/>
    <w:rsid w:val="006730F2"/>
    <w:rsid w:val="006749FF"/>
    <w:rsid w:val="0067554C"/>
    <w:rsid w:val="00681BA4"/>
    <w:rsid w:val="00684C36"/>
    <w:rsid w:val="00684D0C"/>
    <w:rsid w:val="00692382"/>
    <w:rsid w:val="006A3E64"/>
    <w:rsid w:val="006B0AF9"/>
    <w:rsid w:val="006D47DF"/>
    <w:rsid w:val="006E0C92"/>
    <w:rsid w:val="006F22D7"/>
    <w:rsid w:val="006F65F8"/>
    <w:rsid w:val="00706131"/>
    <w:rsid w:val="007113CF"/>
    <w:rsid w:val="00713244"/>
    <w:rsid w:val="0072703B"/>
    <w:rsid w:val="00733286"/>
    <w:rsid w:val="00736AFC"/>
    <w:rsid w:val="00740C05"/>
    <w:rsid w:val="00741796"/>
    <w:rsid w:val="007434A3"/>
    <w:rsid w:val="0074527C"/>
    <w:rsid w:val="00746AA5"/>
    <w:rsid w:val="00756263"/>
    <w:rsid w:val="00757863"/>
    <w:rsid w:val="00760853"/>
    <w:rsid w:val="00764CE7"/>
    <w:rsid w:val="007778EE"/>
    <w:rsid w:val="007871BE"/>
    <w:rsid w:val="0079001A"/>
    <w:rsid w:val="00797198"/>
    <w:rsid w:val="007B2B02"/>
    <w:rsid w:val="007B4460"/>
    <w:rsid w:val="007B502D"/>
    <w:rsid w:val="007C5213"/>
    <w:rsid w:val="007D0724"/>
    <w:rsid w:val="00802145"/>
    <w:rsid w:val="008036C4"/>
    <w:rsid w:val="008101B5"/>
    <w:rsid w:val="0082703F"/>
    <w:rsid w:val="008511FC"/>
    <w:rsid w:val="00860B79"/>
    <w:rsid w:val="00864EB7"/>
    <w:rsid w:val="00866F6E"/>
    <w:rsid w:val="00875660"/>
    <w:rsid w:val="00881399"/>
    <w:rsid w:val="00882EBF"/>
    <w:rsid w:val="00885E0B"/>
    <w:rsid w:val="00887FE7"/>
    <w:rsid w:val="00894238"/>
    <w:rsid w:val="008A1081"/>
    <w:rsid w:val="008A40A7"/>
    <w:rsid w:val="008B6E59"/>
    <w:rsid w:val="008B7A34"/>
    <w:rsid w:val="008C3DBD"/>
    <w:rsid w:val="008D7A10"/>
    <w:rsid w:val="008E06FA"/>
    <w:rsid w:val="008E6C5D"/>
    <w:rsid w:val="008F4203"/>
    <w:rsid w:val="00902F30"/>
    <w:rsid w:val="00904551"/>
    <w:rsid w:val="00911A96"/>
    <w:rsid w:val="00913B15"/>
    <w:rsid w:val="00950013"/>
    <w:rsid w:val="00964345"/>
    <w:rsid w:val="00965E1A"/>
    <w:rsid w:val="00966074"/>
    <w:rsid w:val="009673D6"/>
    <w:rsid w:val="0097239D"/>
    <w:rsid w:val="00975169"/>
    <w:rsid w:val="00987752"/>
    <w:rsid w:val="00991921"/>
    <w:rsid w:val="00992A26"/>
    <w:rsid w:val="00995D87"/>
    <w:rsid w:val="009B1B49"/>
    <w:rsid w:val="009B4466"/>
    <w:rsid w:val="009B4850"/>
    <w:rsid w:val="009B63E5"/>
    <w:rsid w:val="009C28C2"/>
    <w:rsid w:val="009D3684"/>
    <w:rsid w:val="009E52B5"/>
    <w:rsid w:val="00A00B49"/>
    <w:rsid w:val="00A04731"/>
    <w:rsid w:val="00A05BC1"/>
    <w:rsid w:val="00A0755E"/>
    <w:rsid w:val="00A11B0E"/>
    <w:rsid w:val="00A22207"/>
    <w:rsid w:val="00A22FED"/>
    <w:rsid w:val="00A24FD8"/>
    <w:rsid w:val="00A3730E"/>
    <w:rsid w:val="00A404E8"/>
    <w:rsid w:val="00A816F7"/>
    <w:rsid w:val="00A926F8"/>
    <w:rsid w:val="00A94D45"/>
    <w:rsid w:val="00AA75E0"/>
    <w:rsid w:val="00AB12C2"/>
    <w:rsid w:val="00AC1CBF"/>
    <w:rsid w:val="00AC4EB8"/>
    <w:rsid w:val="00AE248A"/>
    <w:rsid w:val="00AF292F"/>
    <w:rsid w:val="00B311F0"/>
    <w:rsid w:val="00B3256D"/>
    <w:rsid w:val="00B57F81"/>
    <w:rsid w:val="00B67D47"/>
    <w:rsid w:val="00B80B74"/>
    <w:rsid w:val="00B857DF"/>
    <w:rsid w:val="00B94BCC"/>
    <w:rsid w:val="00B94E53"/>
    <w:rsid w:val="00BA7DD2"/>
    <w:rsid w:val="00BC6392"/>
    <w:rsid w:val="00BE585F"/>
    <w:rsid w:val="00C21875"/>
    <w:rsid w:val="00C36B4A"/>
    <w:rsid w:val="00C37070"/>
    <w:rsid w:val="00C638DB"/>
    <w:rsid w:val="00C66195"/>
    <w:rsid w:val="00C83F10"/>
    <w:rsid w:val="00C84C88"/>
    <w:rsid w:val="00C91DBF"/>
    <w:rsid w:val="00CB586F"/>
    <w:rsid w:val="00CC205E"/>
    <w:rsid w:val="00CC5DB1"/>
    <w:rsid w:val="00CC7B46"/>
    <w:rsid w:val="00CD08F1"/>
    <w:rsid w:val="00CD2C27"/>
    <w:rsid w:val="00CD4D78"/>
    <w:rsid w:val="00CF09C5"/>
    <w:rsid w:val="00D068AC"/>
    <w:rsid w:val="00D06F5F"/>
    <w:rsid w:val="00D10BE3"/>
    <w:rsid w:val="00D11B20"/>
    <w:rsid w:val="00D243DF"/>
    <w:rsid w:val="00D31366"/>
    <w:rsid w:val="00D352A9"/>
    <w:rsid w:val="00D63A93"/>
    <w:rsid w:val="00D74DF9"/>
    <w:rsid w:val="00D91C0C"/>
    <w:rsid w:val="00D924CA"/>
    <w:rsid w:val="00DA4D8C"/>
    <w:rsid w:val="00DA73BB"/>
    <w:rsid w:val="00DB31F3"/>
    <w:rsid w:val="00DB578A"/>
    <w:rsid w:val="00DC0953"/>
    <w:rsid w:val="00DC5E0F"/>
    <w:rsid w:val="00DC7D1F"/>
    <w:rsid w:val="00DD02F8"/>
    <w:rsid w:val="00DF0002"/>
    <w:rsid w:val="00DF5A71"/>
    <w:rsid w:val="00DF781C"/>
    <w:rsid w:val="00DF7FC9"/>
    <w:rsid w:val="00E00A0B"/>
    <w:rsid w:val="00E12817"/>
    <w:rsid w:val="00E52A3C"/>
    <w:rsid w:val="00E55B5E"/>
    <w:rsid w:val="00E57138"/>
    <w:rsid w:val="00E6175A"/>
    <w:rsid w:val="00E65B8E"/>
    <w:rsid w:val="00E7574E"/>
    <w:rsid w:val="00EB2050"/>
    <w:rsid w:val="00ED2B2F"/>
    <w:rsid w:val="00ED4D7E"/>
    <w:rsid w:val="00ED71A2"/>
    <w:rsid w:val="00ED7469"/>
    <w:rsid w:val="00EF5DC6"/>
    <w:rsid w:val="00EF76FB"/>
    <w:rsid w:val="00F00CC9"/>
    <w:rsid w:val="00F036C6"/>
    <w:rsid w:val="00F1228E"/>
    <w:rsid w:val="00F15C72"/>
    <w:rsid w:val="00F42A59"/>
    <w:rsid w:val="00F45715"/>
    <w:rsid w:val="00F47AB5"/>
    <w:rsid w:val="00F50940"/>
    <w:rsid w:val="00F60B81"/>
    <w:rsid w:val="00F706B1"/>
    <w:rsid w:val="00F7270E"/>
    <w:rsid w:val="00FA27B9"/>
    <w:rsid w:val="00FC3B84"/>
    <w:rsid w:val="00FD1A66"/>
    <w:rsid w:val="00FD2D5B"/>
    <w:rsid w:val="00FD45EE"/>
    <w:rsid w:val="00FE5E45"/>
    <w:rsid w:val="00FF490D"/>
    <w:rsid w:val="00FF50BB"/>
  </w:rsids>
  <m:mathPr>
    <m:mathFont m:val="Cambria Math"/>
    <m:brkBin m:val="before"/>
    <m:brkBinSub m:val="--"/>
    <m:smallFrac/>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42470D9-6100-4915-8B7A-BFFBF90B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3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67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HeaderChar"/>
    <w:uiPriority w:val="99"/>
    <w:unhideWhenUsed/>
    <w:rsid w:val="009673D6"/>
    <w:pPr>
      <w:tabs>
        <w:tab w:val="center" w:pos="4536"/>
        <w:tab w:val="right" w:pos="9072"/>
      </w:tabs>
      <w:spacing w:after="0" w:line="240" w:lineRule="auto"/>
    </w:pPr>
  </w:style>
  <w:style w:type="character" w:customStyle="1" w:styleId="HeaderChar">
    <w:name w:val="Header Char"/>
    <w:basedOn w:val="Policepardfaut"/>
    <w:link w:val="En-tte"/>
    <w:uiPriority w:val="99"/>
    <w:rsid w:val="009673D6"/>
  </w:style>
  <w:style w:type="paragraph" w:styleId="Pieddepage">
    <w:name w:val="footer"/>
    <w:basedOn w:val="Normal"/>
    <w:link w:val="FooterChar"/>
    <w:uiPriority w:val="99"/>
    <w:unhideWhenUsed/>
    <w:rsid w:val="009673D6"/>
    <w:pPr>
      <w:tabs>
        <w:tab w:val="center" w:pos="4536"/>
        <w:tab w:val="right" w:pos="9072"/>
      </w:tabs>
      <w:spacing w:after="0" w:line="240" w:lineRule="auto"/>
    </w:pPr>
  </w:style>
  <w:style w:type="character" w:customStyle="1" w:styleId="FooterChar">
    <w:name w:val="Footer Char"/>
    <w:basedOn w:val="Policepardfaut"/>
    <w:link w:val="Pieddepage"/>
    <w:uiPriority w:val="99"/>
    <w:rsid w:val="009673D6"/>
  </w:style>
  <w:style w:type="paragraph" w:styleId="Sansinterligne">
    <w:name w:val="No Spacing"/>
    <w:uiPriority w:val="99"/>
    <w:qFormat/>
    <w:rsid w:val="00264C72"/>
    <w:pPr>
      <w:spacing w:after="0" w:line="240" w:lineRule="auto"/>
    </w:pPr>
    <w:rPr>
      <w:rFonts w:ascii="Calibri" w:eastAsia="Calibri" w:hAnsi="Calibri" w:cs="Times New Roman"/>
      <w:lang w:val="cs-CZ"/>
    </w:rPr>
  </w:style>
  <w:style w:type="character" w:styleId="Lienhypertexte">
    <w:name w:val="Hyperlink"/>
    <w:basedOn w:val="Policepardfaut"/>
    <w:uiPriority w:val="99"/>
    <w:unhideWhenUsed/>
    <w:rsid w:val="004053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rfc.m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1696</Characters>
  <Application>Microsoft Office Word</Application>
  <DocSecurity>0</DocSecurity>
  <Lines>14</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Fielenbach</dc:creator>
  <cp:keywords/>
  <dc:description/>
  <cp:lastModifiedBy>Hatim Switch</cp:lastModifiedBy>
  <cp:revision>3</cp:revision>
  <dcterms:created xsi:type="dcterms:W3CDTF">2019-12-23T14:49:00Z</dcterms:created>
  <dcterms:modified xsi:type="dcterms:W3CDTF">2019-12-23T14:49:00Z</dcterms:modified>
</cp:coreProperties>
</file>