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E4" w:rsidRPr="00FB1710" w:rsidRDefault="006966E7" w:rsidP="007B172D">
      <w:pPr>
        <w:pStyle w:val="StyleTitleLeft005cm"/>
        <w:jc w:val="both"/>
        <w:rPr>
          <w:rFonts w:ascii="Times New Roman" w:hAnsi="Times New Roman"/>
        </w:rPr>
      </w:pPr>
      <w:r>
        <w:rPr>
          <w:rFonts w:ascii="Times New Roman" w:hAnsi="Times New Roman"/>
        </w:rPr>
        <w:t>Manuscript Title here using Times New Roman font 17pt Bold (max two lines)</w:t>
      </w:r>
    </w:p>
    <w:p w:rsidR="0063038D" w:rsidRPr="00FB1710" w:rsidRDefault="00903876" w:rsidP="0063038D">
      <w:pPr>
        <w:spacing w:after="0" w:line="240" w:lineRule="auto"/>
        <w:ind w:left="1411"/>
        <w:rPr>
          <w:rFonts w:ascii="Times New Roman" w:eastAsia="Times New Roman" w:hAnsi="Times New Roman" w:cs="Times New Roman"/>
          <w:b/>
          <w:lang w:val="id-ID"/>
        </w:rPr>
      </w:pPr>
      <w:r>
        <w:rPr>
          <w:rFonts w:ascii="Times New Roman" w:eastAsia="Times New Roman" w:hAnsi="Times New Roman" w:cs="Times New Roman"/>
          <w:b/>
        </w:rPr>
        <w:t>S E</w:t>
      </w:r>
      <w:r w:rsidR="006966E7">
        <w:rPr>
          <w:rFonts w:ascii="Times New Roman" w:eastAsia="Times New Roman" w:hAnsi="Times New Roman" w:cs="Times New Roman"/>
          <w:b/>
        </w:rPr>
        <w:t xml:space="preserve"> Zaluchu</w:t>
      </w:r>
      <w:r w:rsidR="007B172D" w:rsidRPr="00FB1710">
        <w:rPr>
          <w:rFonts w:ascii="Times New Roman" w:eastAsia="Times New Roman" w:hAnsi="Times New Roman" w:cs="Times New Roman"/>
          <w:b/>
          <w:vertAlign w:val="superscript"/>
          <w:lang w:val="id-ID"/>
        </w:rPr>
        <w:t>1</w:t>
      </w:r>
      <w:r>
        <w:rPr>
          <w:rFonts w:ascii="Times New Roman" w:eastAsia="Times New Roman" w:hAnsi="Times New Roman" w:cs="Times New Roman"/>
          <w:b/>
        </w:rPr>
        <w:t>, H E R Siahaan</w:t>
      </w:r>
      <w:r w:rsidR="002E4E7A" w:rsidRPr="002E4E7A">
        <w:rPr>
          <w:rFonts w:ascii="Times New Roman" w:eastAsia="Times New Roman" w:hAnsi="Times New Roman" w:cs="Times New Roman"/>
          <w:b/>
          <w:vertAlign w:val="superscript"/>
        </w:rPr>
        <w:t>2</w:t>
      </w:r>
      <w:r>
        <w:rPr>
          <w:rFonts w:ascii="Times New Roman" w:eastAsia="Times New Roman" w:hAnsi="Times New Roman" w:cs="Times New Roman"/>
          <w:b/>
        </w:rPr>
        <w:t xml:space="preserve"> </w:t>
      </w:r>
      <w:r w:rsidR="003D04E8">
        <w:rPr>
          <w:rFonts w:ascii="Times New Roman" w:eastAsia="Times New Roman" w:hAnsi="Times New Roman" w:cs="Times New Roman"/>
          <w:b/>
          <w:lang w:val="id-ID"/>
        </w:rPr>
        <w:t>and</w:t>
      </w:r>
      <w:r w:rsidR="007B172D" w:rsidRPr="00FB1710">
        <w:rPr>
          <w:rFonts w:ascii="Times New Roman" w:eastAsia="Times New Roman" w:hAnsi="Times New Roman" w:cs="Times New Roman"/>
          <w:b/>
          <w:lang w:val="id-ID"/>
        </w:rPr>
        <w:t xml:space="preserve"> </w:t>
      </w:r>
      <w:r>
        <w:rPr>
          <w:rFonts w:ascii="Times New Roman" w:eastAsia="Times New Roman" w:hAnsi="Times New Roman" w:cs="Times New Roman"/>
          <w:b/>
        </w:rPr>
        <w:t>F I Widjaja</w:t>
      </w:r>
      <w:r w:rsidR="002E4E7A">
        <w:rPr>
          <w:rFonts w:ascii="Times New Roman" w:eastAsia="Times New Roman" w:hAnsi="Times New Roman" w:cs="Times New Roman"/>
          <w:b/>
          <w:vertAlign w:val="superscript"/>
          <w:lang w:val="id-ID"/>
        </w:rPr>
        <w:t>3</w:t>
      </w:r>
    </w:p>
    <w:p w:rsidR="0063038D" w:rsidRPr="00FB1710" w:rsidRDefault="0063038D" w:rsidP="0063038D">
      <w:pPr>
        <w:spacing w:after="0" w:line="240" w:lineRule="auto"/>
        <w:ind w:left="1411"/>
        <w:rPr>
          <w:rFonts w:ascii="Times New Roman" w:eastAsia="Times New Roman" w:hAnsi="Times New Roman" w:cs="Times New Roman"/>
          <w:b/>
          <w:lang w:val="id-ID"/>
        </w:rPr>
      </w:pPr>
    </w:p>
    <w:p w:rsidR="008647E4" w:rsidRPr="00FB1710" w:rsidRDefault="003D04E8" w:rsidP="0063038D">
      <w:pPr>
        <w:pStyle w:val="25mmIndent"/>
        <w:rPr>
          <w:rStyle w:val="Hyperlink"/>
          <w:color w:val="auto"/>
          <w:sz w:val="20"/>
          <w:u w:val="none"/>
          <w:lang w:val="fi-FI"/>
        </w:rPr>
      </w:pPr>
      <w:r>
        <w:rPr>
          <w:rStyle w:val="Hyperlink"/>
          <w:color w:val="auto"/>
          <w:sz w:val="20"/>
          <w:u w:val="none"/>
          <w:vertAlign w:val="superscript"/>
          <w:lang w:val="fi-FI"/>
        </w:rPr>
        <w:t xml:space="preserve">1 </w:t>
      </w:r>
      <w:r w:rsidR="006966E7">
        <w:rPr>
          <w:rStyle w:val="Hyperlink"/>
          <w:color w:val="auto"/>
          <w:sz w:val="20"/>
          <w:u w:val="none"/>
          <w:lang w:val="fi-FI"/>
        </w:rPr>
        <w:t>Sekolah Tinggi Teologi Baptis Indonesia</w:t>
      </w:r>
      <w:r w:rsidR="00E14B13">
        <w:rPr>
          <w:rStyle w:val="Hyperlink"/>
          <w:color w:val="auto"/>
          <w:sz w:val="20"/>
          <w:u w:val="none"/>
          <w:lang w:val="fi-FI"/>
        </w:rPr>
        <w:t xml:space="preserve"> (STBI), Semarang, Indonesia</w:t>
      </w:r>
    </w:p>
    <w:p w:rsidR="0063038D" w:rsidRDefault="003D04E8" w:rsidP="0063038D">
      <w:pPr>
        <w:pStyle w:val="25mmIndent"/>
        <w:rPr>
          <w:rStyle w:val="Hyperlink"/>
          <w:color w:val="auto"/>
          <w:sz w:val="20"/>
          <w:u w:val="none"/>
          <w:lang w:val="fi-FI"/>
        </w:rPr>
      </w:pPr>
      <w:r>
        <w:rPr>
          <w:rStyle w:val="Hyperlink"/>
          <w:color w:val="auto"/>
          <w:sz w:val="20"/>
          <w:u w:val="none"/>
          <w:vertAlign w:val="superscript"/>
          <w:lang w:val="fi-FI"/>
        </w:rPr>
        <w:t>2</w:t>
      </w:r>
      <w:r w:rsidR="0063038D" w:rsidRPr="00FB1710">
        <w:rPr>
          <w:rStyle w:val="Hyperlink"/>
          <w:color w:val="auto"/>
          <w:sz w:val="20"/>
          <w:u w:val="none"/>
          <w:lang w:val="fi-FI"/>
        </w:rPr>
        <w:t xml:space="preserve"> </w:t>
      </w:r>
      <w:r w:rsidR="002E4E7A">
        <w:rPr>
          <w:rStyle w:val="Hyperlink"/>
          <w:color w:val="auto"/>
          <w:sz w:val="20"/>
          <w:u w:val="none"/>
          <w:lang w:val="fi-FI"/>
        </w:rPr>
        <w:t>Sekolah Tinggi Teologi Pelita Bangsa</w:t>
      </w:r>
      <w:r w:rsidR="00E14B13">
        <w:rPr>
          <w:rStyle w:val="Hyperlink"/>
          <w:color w:val="auto"/>
          <w:sz w:val="20"/>
          <w:u w:val="none"/>
          <w:lang w:val="fi-FI"/>
        </w:rPr>
        <w:t xml:space="preserve">, </w:t>
      </w:r>
      <w:r w:rsidR="002E4E7A">
        <w:rPr>
          <w:rStyle w:val="Hyperlink"/>
          <w:color w:val="auto"/>
          <w:sz w:val="20"/>
          <w:u w:val="none"/>
          <w:lang w:val="fi-FI"/>
        </w:rPr>
        <w:t>Jakarta</w:t>
      </w:r>
      <w:r w:rsidR="00E14B13">
        <w:rPr>
          <w:rStyle w:val="Hyperlink"/>
          <w:color w:val="auto"/>
          <w:sz w:val="20"/>
          <w:u w:val="none"/>
          <w:lang w:val="fi-FI"/>
        </w:rPr>
        <w:t xml:space="preserve">, </w:t>
      </w:r>
      <w:r w:rsidR="002E4E7A">
        <w:rPr>
          <w:rStyle w:val="Hyperlink"/>
          <w:color w:val="auto"/>
          <w:sz w:val="20"/>
          <w:u w:val="none"/>
          <w:lang w:val="fi-FI"/>
        </w:rPr>
        <w:t>Indonesia</w:t>
      </w:r>
    </w:p>
    <w:p w:rsidR="00903876" w:rsidRPr="00FB1710" w:rsidRDefault="00903876" w:rsidP="0063038D">
      <w:pPr>
        <w:pStyle w:val="25mmIndent"/>
        <w:rPr>
          <w:rStyle w:val="Hyperlink"/>
          <w:color w:val="auto"/>
          <w:sz w:val="20"/>
          <w:u w:val="none"/>
          <w:lang w:val="fi-FI"/>
        </w:rPr>
      </w:pPr>
      <w:r w:rsidRPr="00903876">
        <w:rPr>
          <w:rStyle w:val="Hyperlink"/>
          <w:color w:val="auto"/>
          <w:sz w:val="20"/>
          <w:u w:val="none"/>
          <w:vertAlign w:val="superscript"/>
          <w:lang w:val="fi-FI"/>
        </w:rPr>
        <w:t>3</w:t>
      </w:r>
      <w:r w:rsidRPr="00903876">
        <w:rPr>
          <w:rStyle w:val="Hyperlink"/>
          <w:color w:val="auto"/>
          <w:sz w:val="20"/>
          <w:u w:val="none"/>
          <w:lang w:val="fi-FI"/>
        </w:rPr>
        <w:t xml:space="preserve"> </w:t>
      </w:r>
      <w:r w:rsidR="002E4E7A">
        <w:rPr>
          <w:rStyle w:val="Hyperlink"/>
          <w:color w:val="auto"/>
          <w:sz w:val="20"/>
          <w:u w:val="none"/>
          <w:lang w:val="fi-FI"/>
        </w:rPr>
        <w:t>Sekolah Tinggi Teologi REAL, Batam, Indonesia</w:t>
      </w:r>
    </w:p>
    <w:p w:rsidR="0063038D" w:rsidRPr="00FB1710" w:rsidRDefault="0063038D" w:rsidP="0063038D">
      <w:pPr>
        <w:pStyle w:val="25mmIndent"/>
        <w:spacing w:after="567"/>
        <w:rPr>
          <w:rStyle w:val="Hyperlink"/>
          <w:color w:val="auto"/>
          <w:sz w:val="20"/>
          <w:u w:val="none"/>
          <w:lang w:val="fi-FI"/>
        </w:rPr>
      </w:pPr>
    </w:p>
    <w:p w:rsidR="0063038D" w:rsidRPr="00FB1710" w:rsidRDefault="0063038D" w:rsidP="0063038D">
      <w:pPr>
        <w:spacing w:after="567" w:line="240" w:lineRule="auto"/>
        <w:ind w:left="1411"/>
        <w:rPr>
          <w:rFonts w:ascii="Times New Roman" w:eastAsia="Times New Roman" w:hAnsi="Times New Roman" w:cs="Times New Roman"/>
          <w:noProof/>
          <w:lang w:val="en-GB"/>
        </w:rPr>
      </w:pPr>
      <w:r w:rsidRPr="00FB1710">
        <w:rPr>
          <w:rFonts w:ascii="Times New Roman" w:eastAsia="Times New Roman" w:hAnsi="Times New Roman" w:cs="Times New Roman"/>
          <w:noProof/>
          <w:lang w:val="en-GB"/>
        </w:rPr>
        <w:t xml:space="preserve">E-mail: </w:t>
      </w:r>
      <w:hyperlink r:id="rId8" w:history="1">
        <w:r w:rsidR="003D04E8" w:rsidRPr="009049FE">
          <w:rPr>
            <w:rStyle w:val="Hyperlink"/>
            <w:rFonts w:ascii="Times New Roman" w:eastAsia="Times New Roman" w:hAnsi="Times New Roman" w:cs="Times New Roman"/>
            <w:noProof/>
            <w:lang w:val="en-GB"/>
          </w:rPr>
          <w:t>firstauthormail@gmail.com</w:t>
        </w:r>
      </w:hyperlink>
      <w:r w:rsidRPr="00FB1710">
        <w:rPr>
          <w:rFonts w:ascii="Times New Roman" w:eastAsia="Times New Roman" w:hAnsi="Times New Roman" w:cs="Times New Roman"/>
          <w:noProof/>
          <w:lang w:val="en-GB"/>
        </w:rPr>
        <w:t xml:space="preserve"> </w:t>
      </w:r>
      <w:r w:rsidR="006966E7">
        <w:rPr>
          <w:rFonts w:ascii="Times New Roman" w:eastAsia="Times New Roman" w:hAnsi="Times New Roman" w:cs="Times New Roman"/>
          <w:noProof/>
          <w:lang w:val="en-GB"/>
        </w:rPr>
        <w:t>(first author email</w:t>
      </w:r>
      <w:r w:rsidR="002E4E7A">
        <w:rPr>
          <w:rFonts w:ascii="Times New Roman" w:eastAsia="Times New Roman" w:hAnsi="Times New Roman" w:cs="Times New Roman"/>
          <w:noProof/>
          <w:lang w:val="en-GB"/>
        </w:rPr>
        <w:t xml:space="preserve"> or correspondence author</w:t>
      </w:r>
      <w:r w:rsidR="006966E7">
        <w:rPr>
          <w:rFonts w:ascii="Times New Roman" w:eastAsia="Times New Roman" w:hAnsi="Times New Roman" w:cs="Times New Roman"/>
          <w:noProof/>
          <w:lang w:val="en-GB"/>
        </w:rPr>
        <w:t>)</w:t>
      </w:r>
    </w:p>
    <w:p w:rsidR="007960D3" w:rsidRDefault="0063038D" w:rsidP="007960D3">
      <w:pPr>
        <w:pStyle w:val="Abstract"/>
        <w:spacing w:after="567"/>
        <w:rPr>
          <w:rFonts w:ascii="Times New Roman" w:hAnsi="Times New Roman"/>
          <w:szCs w:val="18"/>
        </w:rPr>
      </w:pPr>
      <w:r w:rsidRPr="00FB1710">
        <w:rPr>
          <w:rFonts w:ascii="Times New Roman" w:hAnsi="Times New Roman"/>
          <w:b/>
          <w:szCs w:val="18"/>
        </w:rPr>
        <w:t xml:space="preserve">Abstract. </w:t>
      </w:r>
      <w:r w:rsidR="003D04E8" w:rsidRPr="00CE57CF">
        <w:rPr>
          <w:rFonts w:ascii="Times New Roman" w:hAnsi="Times New Roman"/>
        </w:rPr>
        <w:t xml:space="preserve">All articles </w:t>
      </w:r>
      <w:r w:rsidR="003D04E8" w:rsidRPr="00CE57CF">
        <w:rPr>
          <w:rFonts w:ascii="Times New Roman" w:hAnsi="Times New Roman"/>
          <w:i/>
        </w:rPr>
        <w:t xml:space="preserve">must </w:t>
      </w:r>
      <w:r w:rsidR="003D04E8" w:rsidRPr="00CE57CF">
        <w:rPr>
          <w:rFonts w:ascii="Times New Roman" w:hAnsi="Times New Roman"/>
        </w:rPr>
        <w:t>contain an abstract.</w:t>
      </w:r>
      <w:r w:rsidR="003D04E8" w:rsidRPr="00CE57CF">
        <w:rPr>
          <w:rFonts w:ascii="Times New Roman" w:hAnsi="Times New Roman"/>
          <w:b/>
        </w:rPr>
        <w:t xml:space="preserve"> </w:t>
      </w:r>
      <w:r w:rsidR="003D04E8" w:rsidRPr="00CE57CF">
        <w:rPr>
          <w:rFonts w:ascii="Times New Roman" w:hAnsi="Times New Roman"/>
        </w:rPr>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r w:rsidR="008647E4" w:rsidRPr="00FB1710">
        <w:rPr>
          <w:rFonts w:ascii="Times New Roman" w:hAnsi="Times New Roman"/>
          <w:szCs w:val="18"/>
        </w:rPr>
        <w:t>.</w:t>
      </w:r>
    </w:p>
    <w:p w:rsidR="006966E7" w:rsidRPr="00FB1710" w:rsidRDefault="006966E7" w:rsidP="007960D3">
      <w:pPr>
        <w:pStyle w:val="Abstract"/>
        <w:spacing w:after="567"/>
        <w:rPr>
          <w:rFonts w:ascii="Times New Roman" w:hAnsi="Times New Roman"/>
          <w:szCs w:val="18"/>
        </w:rPr>
      </w:pPr>
      <w:r>
        <w:rPr>
          <w:rFonts w:ascii="Times New Roman" w:hAnsi="Times New Roman"/>
          <w:b/>
          <w:szCs w:val="18"/>
        </w:rPr>
        <w:t>Research Contribution:</w:t>
      </w:r>
      <w:r>
        <w:rPr>
          <w:rFonts w:ascii="Times New Roman" w:hAnsi="Times New Roman"/>
          <w:szCs w:val="18"/>
        </w:rPr>
        <w:t xml:space="preserve"> </w:t>
      </w:r>
      <w:r w:rsidRPr="006966E7">
        <w:rPr>
          <w:rFonts w:ascii="Times New Roman" w:hAnsi="Times New Roman"/>
          <w:szCs w:val="18"/>
        </w:rPr>
        <w:t>State your research contribution in scientific and practical life in a maximum of fifty words</w:t>
      </w:r>
      <w:r w:rsidR="00195F09">
        <w:rPr>
          <w:rFonts w:ascii="Times New Roman" w:hAnsi="Times New Roman"/>
          <w:szCs w:val="18"/>
        </w:rPr>
        <w:t>.</w:t>
      </w:r>
      <w:r w:rsidRPr="006966E7">
        <w:t xml:space="preserve"> </w:t>
      </w:r>
    </w:p>
    <w:p w:rsidR="008647E4" w:rsidRPr="00FB1710" w:rsidRDefault="008647E4" w:rsidP="007960D3">
      <w:pPr>
        <w:pStyle w:val="Abstract"/>
        <w:spacing w:after="567"/>
        <w:rPr>
          <w:rFonts w:ascii="Times New Roman" w:hAnsi="Times New Roman"/>
          <w:b/>
          <w:szCs w:val="18"/>
        </w:rPr>
      </w:pPr>
      <w:r w:rsidRPr="00FB1710">
        <w:rPr>
          <w:rFonts w:ascii="Times New Roman" w:eastAsia="Narkisim" w:hAnsi="Times New Roman"/>
          <w:b/>
          <w:bCs/>
        </w:rPr>
        <w:t>Keywords:</w:t>
      </w:r>
      <w:r w:rsidRPr="00FB1710">
        <w:rPr>
          <w:rFonts w:ascii="Times New Roman" w:hAnsi="Times New Roman"/>
        </w:rPr>
        <w:t xml:space="preserve"> </w:t>
      </w:r>
      <w:r w:rsidR="00CF29AD">
        <w:rPr>
          <w:rFonts w:ascii="Times New Roman" w:eastAsia="Narkisim" w:hAnsi="Times New Roman"/>
          <w:i/>
          <w:iCs/>
        </w:rPr>
        <w:t>max 5 keywords in English</w:t>
      </w:r>
    </w:p>
    <w:p w:rsidR="008647E4" w:rsidRPr="00FB1710" w:rsidRDefault="007960D3" w:rsidP="008C0162">
      <w:pPr>
        <w:pStyle w:val="section"/>
      </w:pPr>
      <w:r w:rsidRPr="00FB1710">
        <w:t>Introducation</w:t>
      </w:r>
    </w:p>
    <w:p w:rsidR="00CF29AD" w:rsidRPr="007B3218" w:rsidRDefault="00CF29AD" w:rsidP="00CF29AD">
      <w:pPr>
        <w:pStyle w:val="BodyChar"/>
        <w:rPr>
          <w:rFonts w:ascii="Times New Roman" w:hAnsi="Times New Roman"/>
          <w:sz w:val="20"/>
          <w:szCs w:val="20"/>
        </w:rPr>
      </w:pPr>
      <w:r w:rsidRPr="007B3218">
        <w:rPr>
          <w:rFonts w:ascii="Times New Roman" w:hAnsi="Times New Roman"/>
          <w:sz w:val="20"/>
          <w:szCs w:val="20"/>
        </w:rPr>
        <w:t xml:space="preserve">These guidelines, written in the style of a submission to </w:t>
      </w:r>
      <w:r w:rsidR="005E3D41">
        <w:rPr>
          <w:rFonts w:ascii="Times New Roman" w:hAnsi="Times New Roman"/>
          <w:sz w:val="20"/>
          <w:szCs w:val="20"/>
        </w:rPr>
        <w:t xml:space="preserve">BMPTKKI </w:t>
      </w:r>
      <w:r w:rsidR="005E3D41">
        <w:rPr>
          <w:rFonts w:ascii="Times New Roman" w:hAnsi="Times New Roman"/>
          <w:i/>
          <w:sz w:val="20"/>
          <w:szCs w:val="20"/>
        </w:rPr>
        <w:t xml:space="preserve">International Webinar </w:t>
      </w:r>
      <w:r w:rsidRPr="007B3218">
        <w:rPr>
          <w:rFonts w:ascii="Times New Roman" w:hAnsi="Times New Roman"/>
          <w:i/>
          <w:sz w:val="20"/>
          <w:szCs w:val="20"/>
        </w:rPr>
        <w:t>Conf</w:t>
      </w:r>
      <w:r w:rsidR="005E3D41">
        <w:rPr>
          <w:rFonts w:ascii="Times New Roman" w:hAnsi="Times New Roman"/>
          <w:i/>
          <w:sz w:val="20"/>
          <w:szCs w:val="20"/>
        </w:rPr>
        <w:t>erence Series</w:t>
      </w:r>
      <w:r w:rsidRPr="007B3218">
        <w:rPr>
          <w:rFonts w:ascii="Times New Roman" w:hAnsi="Times New Roman"/>
          <w:sz w:val="20"/>
          <w:szCs w:val="20"/>
        </w:rPr>
        <w:t xml:space="preserve">, show the best layout for your paper using Microsoft Word. If you don’t wish to use the Word template provided, please use the following page setup measurements. </w:t>
      </w:r>
    </w:p>
    <w:p w:rsidR="007B3218" w:rsidRPr="007B3218" w:rsidRDefault="007B3218" w:rsidP="007B3218">
      <w:pPr>
        <w:pStyle w:val="Abstract"/>
        <w:spacing w:after="0" w:line="228" w:lineRule="auto"/>
        <w:ind w:left="0" w:firstLine="284"/>
        <w:rPr>
          <w:rFonts w:ascii="Times New Roman" w:hAnsi="Times New Roman"/>
        </w:rPr>
      </w:pPr>
      <w:r w:rsidRPr="007B3218">
        <w:rPr>
          <w:rFonts w:ascii="Times New Roman" w:hAnsi="Times New Roman"/>
        </w:rPr>
        <w:t xml:space="preserve">All of the types of manuscripts submitted must under this category and describe well-designed for (1) Research Article; or (2) </w:t>
      </w:r>
      <w:r w:rsidR="005E3D41">
        <w:rPr>
          <w:rFonts w:ascii="Times New Roman" w:hAnsi="Times New Roman"/>
        </w:rPr>
        <w:t>Original Research</w:t>
      </w:r>
      <w:r w:rsidRPr="007B3218">
        <w:rPr>
          <w:rFonts w:ascii="Times New Roman" w:hAnsi="Times New Roman"/>
        </w:rPr>
        <w:t xml:space="preserve">/literature review/conceptual paper. They must inform and advance language education, literature, and applied linguistics. </w:t>
      </w:r>
    </w:p>
    <w:p w:rsidR="007B3218" w:rsidRPr="00965643" w:rsidRDefault="00CF29AD" w:rsidP="00CF29AD">
      <w:pPr>
        <w:pStyle w:val="Abstract"/>
        <w:spacing w:after="0" w:line="228" w:lineRule="auto"/>
        <w:ind w:left="0" w:firstLine="284"/>
        <w:rPr>
          <w:rFonts w:ascii="Times New Roman" w:hAnsi="Times New Roman"/>
          <w:color w:val="FF0000"/>
          <w:lang w:val="en-US"/>
        </w:rPr>
      </w:pPr>
      <w:r w:rsidRPr="007B3218">
        <w:rPr>
          <w:rFonts w:ascii="Times New Roman" w:hAnsi="Times New Roman"/>
        </w:rPr>
        <w:t xml:space="preserve">It is </w:t>
      </w:r>
      <w:r w:rsidRPr="007B3218">
        <w:rPr>
          <w:rFonts w:ascii="Times New Roman" w:hAnsi="Times New Roman"/>
          <w:i/>
        </w:rPr>
        <w:t>vital</w:t>
      </w:r>
      <w:r w:rsidRPr="007B3218">
        <w:rPr>
          <w:rFonts w:ascii="Times New Roman" w:hAnsi="Times New Roman"/>
        </w:rPr>
        <w:t xml:space="preserve"> that you </w:t>
      </w:r>
      <w:r w:rsidRPr="007B3218">
        <w:rPr>
          <w:rFonts w:ascii="Times New Roman" w:hAnsi="Times New Roman"/>
          <w:b/>
        </w:rPr>
        <w:t>do not add any headers, footers or page numbers to your paper</w:t>
      </w:r>
      <w:r w:rsidRPr="007B3218">
        <w:rPr>
          <w:rFonts w:ascii="Times New Roman" w:hAnsi="Times New Roman"/>
        </w:rPr>
        <w:t xml:space="preserve">; these will be added </w:t>
      </w:r>
      <w:r w:rsidRPr="007B3218">
        <w:rPr>
          <w:rFonts w:ascii="Times New Roman" w:hAnsi="Times New Roman"/>
          <w:lang w:val="en-US"/>
        </w:rPr>
        <w:t>during</w:t>
      </w:r>
      <w:r w:rsidRPr="007B3218">
        <w:rPr>
          <w:rFonts w:ascii="Times New Roman" w:hAnsi="Times New Roman"/>
        </w:rPr>
        <w:t xml:space="preserve"> the production process at </w:t>
      </w:r>
      <w:r w:rsidR="005E3D41">
        <w:rPr>
          <w:rFonts w:ascii="Times New Roman" w:hAnsi="Times New Roman"/>
        </w:rPr>
        <w:t xml:space="preserve">Atlantis Press </w:t>
      </w:r>
      <w:r w:rsidRPr="007B3218">
        <w:rPr>
          <w:rFonts w:ascii="Times New Roman" w:hAnsi="Times New Roman"/>
        </w:rPr>
        <w:t>Publishing (this is why the Header and Footer margins are set to 0 cm in table 1)</w:t>
      </w:r>
      <w:r w:rsidR="00B72A7D" w:rsidRPr="007B3218">
        <w:rPr>
          <w:rFonts w:ascii="Times New Roman" w:hAnsi="Times New Roman"/>
          <w:lang w:val="en-US"/>
        </w:rPr>
        <w:t>.</w:t>
      </w:r>
      <w:r w:rsidR="00965643">
        <w:rPr>
          <w:rFonts w:ascii="Times New Roman" w:hAnsi="Times New Roman"/>
          <w:lang w:val="en-US"/>
        </w:rPr>
        <w:t xml:space="preserve"> </w:t>
      </w:r>
      <w:r w:rsidRPr="00965643">
        <w:rPr>
          <w:rFonts w:ascii="Times New Roman" w:hAnsi="Times New Roman"/>
          <w:color w:val="FF0000"/>
          <w:lang w:val="en-US"/>
        </w:rPr>
        <w:t xml:space="preserve">The full length of submission manuscript not more than </w:t>
      </w:r>
      <w:r w:rsidR="00E14B13" w:rsidRPr="00965643">
        <w:rPr>
          <w:rFonts w:ascii="Times New Roman" w:hAnsi="Times New Roman"/>
          <w:color w:val="FF0000"/>
          <w:lang w:val="en-US"/>
        </w:rPr>
        <w:t>6</w:t>
      </w:r>
      <w:r w:rsidRPr="00965643">
        <w:rPr>
          <w:rFonts w:ascii="Times New Roman" w:hAnsi="Times New Roman"/>
          <w:color w:val="FF0000"/>
          <w:lang w:val="en-US"/>
        </w:rPr>
        <w:t xml:space="preserve"> pages; including references, tabl</w:t>
      </w:r>
      <w:r w:rsidR="00965643" w:rsidRPr="00965643">
        <w:rPr>
          <w:rFonts w:ascii="Times New Roman" w:hAnsi="Times New Roman"/>
          <w:color w:val="FF0000"/>
          <w:lang w:val="en-US"/>
        </w:rPr>
        <w:t>e and figure</w:t>
      </w:r>
      <w:r w:rsidRPr="00965643">
        <w:rPr>
          <w:rFonts w:ascii="Times New Roman" w:hAnsi="Times New Roman"/>
          <w:color w:val="FF0000"/>
          <w:lang w:val="en-US"/>
        </w:rPr>
        <w:t>.</w:t>
      </w:r>
      <w:r w:rsidR="00F82CE9">
        <w:rPr>
          <w:rFonts w:ascii="Times New Roman" w:hAnsi="Times New Roman"/>
          <w:color w:val="FF0000"/>
          <w:lang w:val="en-US"/>
        </w:rPr>
        <w:t xml:space="preserve"> </w:t>
      </w:r>
      <w:r w:rsidR="00965643" w:rsidRPr="00965643">
        <w:rPr>
          <w:rFonts w:ascii="Times New Roman" w:hAnsi="Times New Roman"/>
          <w:color w:val="FF0000"/>
          <w:lang w:val="en-US"/>
        </w:rPr>
        <w:t>Changes to the format of this template are strictly prohibited</w:t>
      </w:r>
      <w:r w:rsidR="00965643">
        <w:rPr>
          <w:rFonts w:ascii="Times New Roman" w:hAnsi="Times New Roman"/>
          <w:color w:val="FF0000"/>
          <w:lang w:val="en-US"/>
        </w:rPr>
        <w:t>.</w:t>
      </w:r>
    </w:p>
    <w:p w:rsidR="008647E4" w:rsidRPr="00FB1710" w:rsidRDefault="007960D3" w:rsidP="008C0162">
      <w:pPr>
        <w:pStyle w:val="section"/>
      </w:pPr>
      <w:r w:rsidRPr="00FB1710">
        <w:lastRenderedPageBreak/>
        <w:t>Method</w:t>
      </w:r>
    </w:p>
    <w:p w:rsidR="00CF29AD" w:rsidRPr="007B3218" w:rsidRDefault="00CF29AD" w:rsidP="00CF29AD">
      <w:pPr>
        <w:pStyle w:val="BodyChar"/>
        <w:rPr>
          <w:rFonts w:ascii="Times New Roman" w:hAnsi="Times New Roman"/>
          <w:sz w:val="20"/>
        </w:rPr>
      </w:pPr>
      <w:r w:rsidRPr="007B3218">
        <w:rPr>
          <w:rFonts w:ascii="Times New Roman" w:hAnsi="Times New Roman"/>
          <w:sz w:val="20"/>
        </w:rPr>
        <w:t>Please follow these instructions as carefully as possible so all articles within a conference have the same style to the title page. This paragraph follows a section title so it should not be indented.</w:t>
      </w:r>
    </w:p>
    <w:p w:rsidR="00CF29AD" w:rsidRPr="007B3218" w:rsidRDefault="00CF29AD" w:rsidP="00CF29AD">
      <w:pPr>
        <w:pStyle w:val="subsection"/>
        <w:numPr>
          <w:ilvl w:val="1"/>
          <w:numId w:val="17"/>
        </w:numPr>
        <w:rPr>
          <w:rFonts w:ascii="Times New Roman" w:hAnsi="Times New Roman"/>
          <w:sz w:val="20"/>
        </w:rPr>
      </w:pPr>
      <w:r w:rsidRPr="007B3218">
        <w:rPr>
          <w:rFonts w:ascii="Times New Roman" w:hAnsi="Times New Roman"/>
          <w:sz w:val="20"/>
        </w:rPr>
        <w:t>Formatting the title</w:t>
      </w:r>
    </w:p>
    <w:p w:rsidR="00CF29AD" w:rsidRPr="007B3218" w:rsidRDefault="00CF29AD" w:rsidP="00CF29AD">
      <w:pPr>
        <w:pStyle w:val="BodyChar"/>
        <w:rPr>
          <w:rFonts w:ascii="Times New Roman" w:hAnsi="Times New Roman"/>
          <w:sz w:val="20"/>
        </w:rPr>
      </w:pPr>
      <w:r w:rsidRPr="007B3218">
        <w:rPr>
          <w:rFonts w:ascii="Times New Roman" w:hAnsi="Times New Roman"/>
          <w:sz w:val="20"/>
        </w:rPr>
        <w:t xml:space="preserve">The title is set 17 point Times Bold, flush left, unjustified. The first letter of the title should be capitalized with the rest in lower case. It should not be indented. Leave 28 mm of space above the title and 10 mm after the title. </w:t>
      </w:r>
    </w:p>
    <w:p w:rsidR="00CF29AD" w:rsidRPr="007B3218" w:rsidRDefault="00CF29AD" w:rsidP="00CF29AD">
      <w:pPr>
        <w:pStyle w:val="subsection"/>
        <w:numPr>
          <w:ilvl w:val="1"/>
          <w:numId w:val="17"/>
        </w:numPr>
        <w:rPr>
          <w:rFonts w:ascii="Times New Roman" w:hAnsi="Times New Roman"/>
          <w:sz w:val="20"/>
        </w:rPr>
      </w:pPr>
      <w:r w:rsidRPr="007B3218">
        <w:rPr>
          <w:rFonts w:ascii="Times New Roman" w:hAnsi="Times New Roman"/>
          <w:sz w:val="20"/>
        </w:rPr>
        <w:t xml:space="preserve">Formatting author names </w:t>
      </w:r>
    </w:p>
    <w:p w:rsidR="00CF29AD" w:rsidRPr="007B3218" w:rsidRDefault="00CF29AD" w:rsidP="00CF29AD">
      <w:pPr>
        <w:pStyle w:val="BodyChar"/>
        <w:rPr>
          <w:rFonts w:ascii="Times New Roman" w:hAnsi="Times New Roman"/>
          <w:sz w:val="20"/>
        </w:rPr>
      </w:pPr>
      <w:r w:rsidRPr="007B3218">
        <w:rPr>
          <w:rFonts w:ascii="Times New Roman" w:hAnsi="Times New Roman"/>
          <w:sz w:val="20"/>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7B3218">
        <w:rPr>
          <w:rFonts w:ascii="Times New Roman" w:hAnsi="Times New Roman"/>
          <w:b/>
          <w:sz w:val="20"/>
        </w:rPr>
        <w:t>A J Smith</w:t>
      </w:r>
      <w:r w:rsidRPr="007B3218">
        <w:rPr>
          <w:rFonts w:ascii="Times New Roman" w:hAnsi="Times New Roman"/>
          <w:sz w:val="20"/>
        </w:rPr>
        <w:t xml:space="preserve"> and </w:t>
      </w:r>
      <w:r w:rsidRPr="007B3218">
        <w:rPr>
          <w:rStyle w:val="StyleBodyCharNotBoldItalicChar"/>
          <w:sz w:val="20"/>
        </w:rPr>
        <w:t>not</w:t>
      </w:r>
      <w:r w:rsidRPr="007B3218">
        <w:rPr>
          <w:rFonts w:ascii="Times New Roman" w:hAnsi="Times New Roman"/>
          <w:sz w:val="20"/>
        </w:rPr>
        <w:t xml:space="preserve"> </w:t>
      </w:r>
      <w:r w:rsidRPr="007B3218">
        <w:rPr>
          <w:rFonts w:ascii="Times New Roman" w:hAnsi="Times New Roman"/>
          <w:b/>
          <w:sz w:val="20"/>
        </w:rPr>
        <w:t>A. J. Smith</w:t>
      </w:r>
      <w:r w:rsidRPr="007B3218">
        <w:rPr>
          <w:rFonts w:ascii="Times New Roman" w:hAnsi="Times New Roman"/>
          <w:sz w:val="20"/>
        </w:rPr>
        <w:t>. First names in full may be used if desired. If an author has additional information to appear as a footnote, such as a permanent address or to indicate that they are the corresponding author, the footnote should be entered after the surname.</w:t>
      </w:r>
    </w:p>
    <w:p w:rsidR="00CF29AD" w:rsidRPr="007B3218" w:rsidRDefault="00CF29AD" w:rsidP="00CF29AD">
      <w:pPr>
        <w:pStyle w:val="subsection"/>
        <w:numPr>
          <w:ilvl w:val="1"/>
          <w:numId w:val="17"/>
        </w:numPr>
        <w:rPr>
          <w:rFonts w:ascii="Times New Roman" w:hAnsi="Times New Roman"/>
          <w:sz w:val="20"/>
        </w:rPr>
      </w:pPr>
      <w:r w:rsidRPr="007B3218">
        <w:rPr>
          <w:rFonts w:ascii="Times New Roman" w:hAnsi="Times New Roman"/>
          <w:sz w:val="20"/>
        </w:rPr>
        <w:t>Formatting author affiliations</w:t>
      </w:r>
    </w:p>
    <w:p w:rsidR="00CF29AD" w:rsidRPr="007B3218" w:rsidRDefault="00CF29AD" w:rsidP="00CF29AD">
      <w:pPr>
        <w:pStyle w:val="BodyChar"/>
        <w:rPr>
          <w:rFonts w:ascii="Times New Roman" w:hAnsi="Times New Roman"/>
          <w:sz w:val="20"/>
          <w:lang w:val="en-US"/>
        </w:rPr>
      </w:pPr>
      <w:r w:rsidRPr="007B3218">
        <w:rPr>
          <w:rFonts w:ascii="Times New Roman" w:hAnsi="Times New Roman"/>
          <w:sz w:val="20"/>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7B3218">
        <w:rPr>
          <w:rStyle w:val="StyleBodyCharNotBoldItalicChar"/>
          <w:sz w:val="20"/>
        </w:rPr>
        <w:t>not</w:t>
      </w:r>
      <w:r w:rsidRPr="007B3218">
        <w:rPr>
          <w:rFonts w:ascii="Times New Roman" w:hAnsi="Times New Roman"/>
          <w:sz w:val="20"/>
        </w:rPr>
        <w:t xml:space="preserve"> be inserted using Word’s footnote command because this will place the reference in the wrong place—at the bottom of the page (or end of the document) rather than next to the address.</w:t>
      </w:r>
    </w:p>
    <w:p w:rsidR="008647E4" w:rsidRPr="00FB1710" w:rsidRDefault="008647E4" w:rsidP="00CF29AD">
      <w:pPr>
        <w:pStyle w:val="Abstract"/>
        <w:spacing w:after="0" w:line="228" w:lineRule="auto"/>
        <w:ind w:left="0"/>
        <w:rPr>
          <w:rFonts w:ascii="Times New Roman" w:hAnsi="Times New Roman"/>
          <w:sz w:val="22"/>
          <w:szCs w:val="22"/>
          <w:lang w:val="en-US"/>
        </w:rPr>
      </w:pPr>
    </w:p>
    <w:p w:rsidR="008647E4" w:rsidRPr="00FB1710" w:rsidRDefault="007960D3" w:rsidP="008C0162">
      <w:pPr>
        <w:pStyle w:val="section"/>
      </w:pPr>
      <w:r w:rsidRPr="00FB1710">
        <w:t xml:space="preserve">Findings </w:t>
      </w:r>
      <w:r w:rsidR="007B3218">
        <w:t>a</w:t>
      </w:r>
      <w:r w:rsidRPr="00FB1710">
        <w:t xml:space="preserve">nd Discussion </w:t>
      </w:r>
    </w:p>
    <w:p w:rsidR="007B3218" w:rsidRPr="007B3218" w:rsidRDefault="00965643" w:rsidP="007B3218">
      <w:pPr>
        <w:pStyle w:val="subsection"/>
        <w:numPr>
          <w:ilvl w:val="1"/>
          <w:numId w:val="19"/>
        </w:numPr>
        <w:spacing w:after="120"/>
        <w:rPr>
          <w:rFonts w:ascii="Times New Roman" w:hAnsi="Times New Roman"/>
          <w:sz w:val="20"/>
        </w:rPr>
      </w:pPr>
      <w:r>
        <w:rPr>
          <w:rFonts w:ascii="Times New Roman" w:hAnsi="Times New Roman"/>
          <w:sz w:val="20"/>
        </w:rPr>
        <w:t xml:space="preserve">Style, </w:t>
      </w:r>
      <w:r w:rsidR="007B3218" w:rsidRPr="007B3218">
        <w:rPr>
          <w:rFonts w:ascii="Times New Roman" w:hAnsi="Times New Roman"/>
          <w:sz w:val="20"/>
        </w:rPr>
        <w:t>spacing</w:t>
      </w:r>
      <w:r>
        <w:rPr>
          <w:rFonts w:ascii="Times New Roman" w:hAnsi="Times New Roman"/>
          <w:sz w:val="20"/>
        </w:rPr>
        <w:t xml:space="preserve"> and table</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7B3218" w:rsidRPr="007B3218" w:rsidTr="00A149CE">
        <w:trPr>
          <w:jc w:val="center"/>
        </w:trPr>
        <w:tc>
          <w:tcPr>
            <w:tcW w:w="8232" w:type="dxa"/>
            <w:gridSpan w:val="3"/>
            <w:tcBorders>
              <w:bottom w:val="single" w:sz="4" w:space="0" w:color="auto"/>
            </w:tcBorders>
            <w:shd w:val="clear" w:color="auto" w:fill="auto"/>
          </w:tcPr>
          <w:p w:rsidR="007B3218" w:rsidRPr="007B3218" w:rsidRDefault="007B3218" w:rsidP="00A149CE">
            <w:pPr>
              <w:pStyle w:val="TableCaptionCentred"/>
              <w:rPr>
                <w:rFonts w:ascii="Times New Roman" w:hAnsi="Times New Roman"/>
                <w:sz w:val="20"/>
              </w:rPr>
            </w:pPr>
            <w:r>
              <w:rPr>
                <w:rFonts w:ascii="Times New Roman" w:hAnsi="Times New Roman"/>
                <w:b/>
                <w:sz w:val="20"/>
              </w:rPr>
              <w:t>Table 1</w:t>
            </w:r>
            <w:r w:rsidRPr="007B3218">
              <w:rPr>
                <w:rFonts w:ascii="Times New Roman" w:hAnsi="Times New Roman"/>
                <w:b/>
                <w:sz w:val="20"/>
              </w:rPr>
              <w:t>.</w:t>
            </w:r>
            <w:r w:rsidRPr="007B3218">
              <w:rPr>
                <w:rFonts w:ascii="Times New Roman" w:hAnsi="Times New Roman"/>
                <w:sz w:val="20"/>
              </w:rPr>
              <w:t xml:space="preserve"> Formatting sections, subsections and subsubsections.</w:t>
            </w:r>
          </w:p>
        </w:tc>
      </w:tr>
      <w:tr w:rsidR="007B3218" w:rsidRPr="007B3218" w:rsidTr="00A149CE">
        <w:trPr>
          <w:jc w:val="center"/>
        </w:trPr>
        <w:tc>
          <w:tcPr>
            <w:tcW w:w="1424" w:type="dxa"/>
            <w:shd w:val="clear" w:color="auto" w:fill="auto"/>
          </w:tcPr>
          <w:p w:rsidR="007B3218" w:rsidRPr="007B3218" w:rsidRDefault="007B3218" w:rsidP="00A149CE">
            <w:pPr>
              <w:pStyle w:val="BodyChar"/>
              <w:spacing w:before="40" w:after="40"/>
              <w:rPr>
                <w:rFonts w:ascii="Times New Roman" w:hAnsi="Times New Roman"/>
                <w:b/>
                <w:sz w:val="20"/>
              </w:rPr>
            </w:pPr>
          </w:p>
        </w:tc>
        <w:tc>
          <w:tcPr>
            <w:tcW w:w="2552" w:type="dxa"/>
            <w:tcBorders>
              <w:top w:val="single" w:sz="4" w:space="0" w:color="auto"/>
              <w:bottom w:val="single" w:sz="4" w:space="0" w:color="auto"/>
            </w:tcBorders>
            <w:shd w:val="clear" w:color="auto" w:fill="auto"/>
          </w:tcPr>
          <w:p w:rsidR="007B3218" w:rsidRPr="007B3218" w:rsidRDefault="007B3218" w:rsidP="00A149CE">
            <w:pPr>
              <w:pStyle w:val="BodyChar"/>
              <w:spacing w:before="40" w:after="40"/>
              <w:rPr>
                <w:rFonts w:ascii="Times New Roman" w:hAnsi="Times New Roman"/>
                <w:sz w:val="20"/>
              </w:rPr>
            </w:pPr>
            <w:r w:rsidRPr="007B3218">
              <w:rPr>
                <w:rFonts w:ascii="Times New Roman" w:hAnsi="Times New Roman"/>
                <w:sz w:val="20"/>
              </w:rPr>
              <w:t xml:space="preserve">Font </w:t>
            </w:r>
          </w:p>
        </w:tc>
        <w:tc>
          <w:tcPr>
            <w:tcW w:w="4256" w:type="dxa"/>
            <w:tcBorders>
              <w:top w:val="single" w:sz="4" w:space="0" w:color="auto"/>
              <w:bottom w:val="single" w:sz="4" w:space="0" w:color="auto"/>
            </w:tcBorders>
            <w:shd w:val="clear" w:color="auto" w:fill="auto"/>
          </w:tcPr>
          <w:p w:rsidR="007B3218" w:rsidRPr="007B3218" w:rsidRDefault="007B3218" w:rsidP="00A149CE">
            <w:pPr>
              <w:pStyle w:val="BodyChar"/>
              <w:spacing w:before="40" w:after="40"/>
              <w:rPr>
                <w:rFonts w:ascii="Times New Roman" w:hAnsi="Times New Roman"/>
                <w:sz w:val="20"/>
              </w:rPr>
            </w:pPr>
            <w:r w:rsidRPr="007B3218">
              <w:rPr>
                <w:rFonts w:ascii="Times New Roman" w:hAnsi="Times New Roman"/>
                <w:sz w:val="20"/>
              </w:rPr>
              <w:t>Spacing</w:t>
            </w:r>
          </w:p>
        </w:tc>
      </w:tr>
      <w:tr w:rsidR="007B3218" w:rsidRPr="007B3218" w:rsidTr="00A149CE">
        <w:trPr>
          <w:jc w:val="center"/>
        </w:trPr>
        <w:tc>
          <w:tcPr>
            <w:tcW w:w="1424" w:type="dxa"/>
            <w:shd w:val="clear" w:color="auto" w:fill="auto"/>
          </w:tcPr>
          <w:p w:rsidR="007B3218" w:rsidRPr="007B3218" w:rsidRDefault="007B3218" w:rsidP="00A149CE">
            <w:pPr>
              <w:pStyle w:val="BodyChar"/>
              <w:rPr>
                <w:rFonts w:ascii="Times New Roman" w:hAnsi="Times New Roman"/>
                <w:sz w:val="20"/>
              </w:rPr>
            </w:pPr>
            <w:r w:rsidRPr="007B3218">
              <w:rPr>
                <w:rFonts w:ascii="Times New Roman" w:hAnsi="Times New Roman"/>
                <w:sz w:val="20"/>
              </w:rPr>
              <w:t>Section</w:t>
            </w:r>
          </w:p>
        </w:tc>
        <w:tc>
          <w:tcPr>
            <w:tcW w:w="2552" w:type="dxa"/>
            <w:tcBorders>
              <w:top w:val="single" w:sz="4" w:space="0" w:color="auto"/>
            </w:tcBorders>
            <w:shd w:val="clear" w:color="auto" w:fill="auto"/>
          </w:tcPr>
          <w:p w:rsidR="007B3218" w:rsidRPr="007B3218" w:rsidRDefault="007B3218" w:rsidP="00A149CE">
            <w:pPr>
              <w:pStyle w:val="BodyChar"/>
              <w:rPr>
                <w:rFonts w:ascii="Times New Roman" w:hAnsi="Times New Roman"/>
                <w:sz w:val="20"/>
              </w:rPr>
            </w:pPr>
            <w:r w:rsidRPr="007B3218">
              <w:rPr>
                <w:rFonts w:ascii="Times New Roman" w:hAnsi="Times New Roman"/>
                <w:sz w:val="20"/>
              </w:rPr>
              <w:t xml:space="preserve">11 point </w:t>
            </w:r>
            <w:r w:rsidRPr="007B3218">
              <w:rPr>
                <w:rFonts w:ascii="Times New Roman" w:hAnsi="Times New Roman"/>
                <w:b/>
                <w:sz w:val="20"/>
              </w:rPr>
              <w:t>Times bold</w:t>
            </w:r>
          </w:p>
        </w:tc>
        <w:tc>
          <w:tcPr>
            <w:tcW w:w="4256" w:type="dxa"/>
            <w:tcBorders>
              <w:top w:val="single" w:sz="4" w:space="0" w:color="auto"/>
            </w:tcBorders>
            <w:shd w:val="clear" w:color="auto" w:fill="auto"/>
          </w:tcPr>
          <w:p w:rsidR="007B3218" w:rsidRPr="007B3218" w:rsidRDefault="007B3218" w:rsidP="00A149CE">
            <w:pPr>
              <w:pStyle w:val="BodyChar"/>
              <w:rPr>
                <w:rFonts w:ascii="Times New Roman" w:hAnsi="Times New Roman"/>
                <w:sz w:val="20"/>
              </w:rPr>
            </w:pPr>
            <w:r w:rsidRPr="007B3218">
              <w:rPr>
                <w:rFonts w:ascii="Times New Roman" w:hAnsi="Times New Roman"/>
                <w:sz w:val="20"/>
              </w:rPr>
              <w:t>1 line space before a section</w:t>
            </w:r>
          </w:p>
          <w:p w:rsidR="007B3218" w:rsidRPr="007B3218" w:rsidRDefault="007B3218" w:rsidP="00A149CE">
            <w:pPr>
              <w:pStyle w:val="BodyChar"/>
              <w:jc w:val="left"/>
              <w:rPr>
                <w:rFonts w:ascii="Times New Roman" w:hAnsi="Times New Roman"/>
                <w:sz w:val="20"/>
              </w:rPr>
            </w:pPr>
            <w:r w:rsidRPr="007B3218">
              <w:rPr>
                <w:rFonts w:ascii="Times New Roman" w:hAnsi="Times New Roman"/>
                <w:sz w:val="20"/>
              </w:rPr>
              <w:t>No additional space after a section heading</w:t>
            </w:r>
          </w:p>
        </w:tc>
      </w:tr>
      <w:tr w:rsidR="007B3218" w:rsidRPr="007B3218" w:rsidTr="00A149CE">
        <w:trPr>
          <w:jc w:val="center"/>
        </w:trPr>
        <w:tc>
          <w:tcPr>
            <w:tcW w:w="1424" w:type="dxa"/>
            <w:shd w:val="clear" w:color="auto" w:fill="auto"/>
          </w:tcPr>
          <w:p w:rsidR="007B3218" w:rsidRPr="007B3218" w:rsidRDefault="007B3218" w:rsidP="00A149CE">
            <w:pPr>
              <w:pStyle w:val="BodyChar"/>
              <w:rPr>
                <w:rFonts w:ascii="Times New Roman" w:hAnsi="Times New Roman"/>
                <w:sz w:val="20"/>
              </w:rPr>
            </w:pPr>
            <w:r w:rsidRPr="007B3218">
              <w:rPr>
                <w:rFonts w:ascii="Times New Roman" w:hAnsi="Times New Roman"/>
                <w:sz w:val="20"/>
              </w:rPr>
              <w:t>Subsection</w:t>
            </w:r>
          </w:p>
        </w:tc>
        <w:tc>
          <w:tcPr>
            <w:tcW w:w="2552" w:type="dxa"/>
            <w:shd w:val="clear" w:color="auto" w:fill="auto"/>
          </w:tcPr>
          <w:p w:rsidR="007B3218" w:rsidRPr="007B3218" w:rsidRDefault="007B3218" w:rsidP="00A149CE">
            <w:pPr>
              <w:pStyle w:val="BodyChar"/>
              <w:rPr>
                <w:rFonts w:ascii="Times New Roman" w:hAnsi="Times New Roman"/>
                <w:sz w:val="20"/>
              </w:rPr>
            </w:pPr>
            <w:r w:rsidRPr="007B3218">
              <w:rPr>
                <w:rFonts w:ascii="Times New Roman" w:hAnsi="Times New Roman"/>
                <w:sz w:val="20"/>
              </w:rPr>
              <w:t xml:space="preserve">11 point </w:t>
            </w:r>
            <w:r w:rsidRPr="007B3218">
              <w:rPr>
                <w:rFonts w:ascii="Times New Roman" w:hAnsi="Times New Roman"/>
                <w:i/>
                <w:sz w:val="20"/>
              </w:rPr>
              <w:t>Times Italic</w:t>
            </w:r>
          </w:p>
        </w:tc>
        <w:tc>
          <w:tcPr>
            <w:tcW w:w="4256" w:type="dxa"/>
            <w:shd w:val="clear" w:color="auto" w:fill="auto"/>
          </w:tcPr>
          <w:p w:rsidR="007B3218" w:rsidRPr="007B3218" w:rsidRDefault="007B3218" w:rsidP="00A149CE">
            <w:pPr>
              <w:pStyle w:val="BodyChar"/>
              <w:rPr>
                <w:rFonts w:ascii="Times New Roman" w:hAnsi="Times New Roman"/>
                <w:sz w:val="20"/>
              </w:rPr>
            </w:pPr>
            <w:r w:rsidRPr="007B3218">
              <w:rPr>
                <w:rFonts w:ascii="Times New Roman" w:hAnsi="Times New Roman"/>
                <w:sz w:val="20"/>
              </w:rPr>
              <w:t>1 line space before a subsection</w:t>
            </w:r>
          </w:p>
          <w:p w:rsidR="007B3218" w:rsidRPr="007B3218" w:rsidRDefault="007B3218" w:rsidP="00A149CE">
            <w:pPr>
              <w:pStyle w:val="BodyChar"/>
              <w:jc w:val="left"/>
              <w:rPr>
                <w:rFonts w:ascii="Times New Roman" w:hAnsi="Times New Roman"/>
                <w:sz w:val="20"/>
              </w:rPr>
            </w:pPr>
            <w:r w:rsidRPr="007B3218">
              <w:rPr>
                <w:rFonts w:ascii="Times New Roman" w:hAnsi="Times New Roman"/>
                <w:sz w:val="20"/>
              </w:rPr>
              <w:t>No space after a subsubsection heading</w:t>
            </w:r>
          </w:p>
        </w:tc>
      </w:tr>
      <w:tr w:rsidR="007B3218" w:rsidRPr="007B3218" w:rsidTr="00A149CE">
        <w:trPr>
          <w:jc w:val="center"/>
        </w:trPr>
        <w:tc>
          <w:tcPr>
            <w:tcW w:w="1424" w:type="dxa"/>
            <w:tcBorders>
              <w:bottom w:val="single" w:sz="4" w:space="0" w:color="auto"/>
            </w:tcBorders>
            <w:shd w:val="clear" w:color="auto" w:fill="auto"/>
          </w:tcPr>
          <w:p w:rsidR="007B3218" w:rsidRPr="007B3218" w:rsidRDefault="007B3218" w:rsidP="00A149CE">
            <w:pPr>
              <w:pStyle w:val="BodyChar"/>
              <w:rPr>
                <w:rFonts w:ascii="Times New Roman" w:hAnsi="Times New Roman"/>
                <w:sz w:val="20"/>
              </w:rPr>
            </w:pPr>
            <w:r w:rsidRPr="007B3218">
              <w:rPr>
                <w:rFonts w:ascii="Times New Roman" w:hAnsi="Times New Roman"/>
                <w:sz w:val="20"/>
              </w:rPr>
              <w:t>Subsubsection</w:t>
            </w:r>
          </w:p>
        </w:tc>
        <w:tc>
          <w:tcPr>
            <w:tcW w:w="2552" w:type="dxa"/>
            <w:tcBorders>
              <w:bottom w:val="single" w:sz="4" w:space="0" w:color="auto"/>
            </w:tcBorders>
            <w:shd w:val="clear" w:color="auto" w:fill="auto"/>
          </w:tcPr>
          <w:p w:rsidR="007B3218" w:rsidRPr="007B3218" w:rsidRDefault="007B3218" w:rsidP="00A149CE">
            <w:pPr>
              <w:pStyle w:val="BodyChar"/>
              <w:rPr>
                <w:rFonts w:ascii="Times New Roman" w:hAnsi="Times New Roman"/>
                <w:sz w:val="20"/>
              </w:rPr>
            </w:pPr>
            <w:r w:rsidRPr="007B3218">
              <w:rPr>
                <w:rFonts w:ascii="Times New Roman" w:hAnsi="Times New Roman"/>
                <w:sz w:val="20"/>
              </w:rPr>
              <w:t xml:space="preserve">11 point </w:t>
            </w:r>
            <w:r w:rsidRPr="007B3218">
              <w:rPr>
                <w:rFonts w:ascii="Times New Roman" w:hAnsi="Times New Roman"/>
                <w:i/>
                <w:sz w:val="20"/>
              </w:rPr>
              <w:t>Times Italic</w:t>
            </w:r>
          </w:p>
        </w:tc>
        <w:tc>
          <w:tcPr>
            <w:tcW w:w="4256" w:type="dxa"/>
            <w:tcBorders>
              <w:bottom w:val="single" w:sz="4" w:space="0" w:color="auto"/>
            </w:tcBorders>
            <w:shd w:val="clear" w:color="auto" w:fill="auto"/>
          </w:tcPr>
          <w:p w:rsidR="007B3218" w:rsidRPr="007B3218" w:rsidRDefault="007B3218" w:rsidP="00A149CE">
            <w:pPr>
              <w:pStyle w:val="BodyChar"/>
              <w:rPr>
                <w:rFonts w:ascii="Times New Roman" w:hAnsi="Times New Roman"/>
                <w:sz w:val="20"/>
              </w:rPr>
            </w:pPr>
            <w:r w:rsidRPr="007B3218">
              <w:rPr>
                <w:rFonts w:ascii="Times New Roman" w:hAnsi="Times New Roman"/>
                <w:sz w:val="20"/>
              </w:rPr>
              <w:t>Subsubsections should end with a full stop (period) and run into the text of the paragraph</w:t>
            </w:r>
          </w:p>
        </w:tc>
      </w:tr>
    </w:tbl>
    <w:p w:rsidR="007B3218" w:rsidRPr="00E2502B" w:rsidRDefault="007B3218" w:rsidP="007B3218">
      <w:pPr>
        <w:pStyle w:val="subsection"/>
        <w:numPr>
          <w:ilvl w:val="1"/>
          <w:numId w:val="16"/>
        </w:numPr>
        <w:rPr>
          <w:rFonts w:ascii="Times New Roman" w:hAnsi="Times New Roman"/>
        </w:rPr>
      </w:pPr>
      <w:r w:rsidRPr="00E2502B">
        <w:rPr>
          <w:rFonts w:ascii="Times New Roman" w:hAnsi="Times New Roman"/>
        </w:rPr>
        <w:t>Figures</w:t>
      </w:r>
    </w:p>
    <w:p w:rsidR="007B3218" w:rsidRPr="007B3218" w:rsidRDefault="007B3218" w:rsidP="007B3218">
      <w:pPr>
        <w:pStyle w:val="BodyChar"/>
        <w:rPr>
          <w:rFonts w:ascii="Times New Roman" w:hAnsi="Times New Roman"/>
          <w:sz w:val="20"/>
        </w:rPr>
      </w:pPr>
      <w:r w:rsidRPr="007B3218">
        <w:rPr>
          <w:rFonts w:ascii="Times New Roman" w:hAnsi="Times New Roman"/>
          <w:sz w:val="20"/>
        </w:rPr>
        <w:t>Each figure should have a brief caption describing it and, if necessary, a key to interpret the various lines and symbols on the figure.</w:t>
      </w:r>
    </w:p>
    <w:p w:rsidR="007B3218" w:rsidRPr="00E2502B" w:rsidRDefault="007B3218" w:rsidP="007B3218">
      <w:pPr>
        <w:pStyle w:val="subsection"/>
        <w:numPr>
          <w:ilvl w:val="1"/>
          <w:numId w:val="16"/>
        </w:numPr>
        <w:rPr>
          <w:rFonts w:ascii="Times New Roman" w:hAnsi="Times New Roman"/>
        </w:rPr>
      </w:pPr>
      <w:r w:rsidRPr="00E2502B">
        <w:rPr>
          <w:rFonts w:ascii="Times New Roman" w:hAnsi="Times New Roman"/>
        </w:rPr>
        <w:t>Space considerations</w:t>
      </w:r>
    </w:p>
    <w:p w:rsidR="007B3218" w:rsidRPr="007B3218" w:rsidRDefault="007B3218" w:rsidP="007B3218">
      <w:pPr>
        <w:pStyle w:val="BodyChar"/>
        <w:rPr>
          <w:rFonts w:ascii="Times New Roman" w:hAnsi="Times New Roman"/>
          <w:sz w:val="20"/>
        </w:rPr>
      </w:pPr>
      <w:r w:rsidRPr="007B3218">
        <w:rPr>
          <w:rFonts w:ascii="Times New Roman" w:hAnsi="Times New Roman"/>
          <w:sz w:val="20"/>
        </w:rPr>
        <w:t>Authors should try to make economical use of the space on the page; for example:</w:t>
      </w:r>
    </w:p>
    <w:p w:rsidR="007B3218" w:rsidRPr="007B3218" w:rsidRDefault="007B3218" w:rsidP="007B3218">
      <w:pPr>
        <w:pStyle w:val="BodyChar"/>
        <w:rPr>
          <w:rFonts w:ascii="Times New Roman" w:hAnsi="Times New Roman"/>
          <w:sz w:val="20"/>
        </w:rPr>
      </w:pPr>
    </w:p>
    <w:p w:rsidR="007B3218" w:rsidRPr="007B3218" w:rsidRDefault="007B3218" w:rsidP="007B3218">
      <w:pPr>
        <w:pStyle w:val="Bulleted"/>
        <w:rPr>
          <w:rFonts w:ascii="Times New Roman" w:hAnsi="Times New Roman"/>
          <w:sz w:val="20"/>
        </w:rPr>
      </w:pPr>
      <w:r w:rsidRPr="007B3218">
        <w:rPr>
          <w:rFonts w:ascii="Times New Roman" w:hAnsi="Times New Roman"/>
          <w:sz w:val="20"/>
        </w:rPr>
        <w:t xml:space="preserve">avoid excessively large white space borders </w:t>
      </w:r>
      <w:r w:rsidRPr="007B3218">
        <w:rPr>
          <w:rFonts w:ascii="Times New Roman" w:hAnsi="Times New Roman"/>
          <w:i/>
          <w:sz w:val="20"/>
        </w:rPr>
        <w:t>around</w:t>
      </w:r>
      <w:r w:rsidRPr="007B3218">
        <w:rPr>
          <w:rFonts w:ascii="Times New Roman" w:hAnsi="Times New Roman"/>
          <w:sz w:val="20"/>
        </w:rPr>
        <w:t xml:space="preserve"> your graphics;</w:t>
      </w:r>
    </w:p>
    <w:p w:rsidR="007B3218" w:rsidRPr="007B3218" w:rsidRDefault="007B3218" w:rsidP="007B3218">
      <w:pPr>
        <w:pStyle w:val="Bulleted"/>
        <w:rPr>
          <w:rFonts w:ascii="Times New Roman" w:hAnsi="Times New Roman"/>
          <w:sz w:val="20"/>
        </w:rPr>
      </w:pPr>
      <w:r w:rsidRPr="007B3218">
        <w:rPr>
          <w:rFonts w:ascii="Times New Roman" w:hAnsi="Times New Roman"/>
          <w:sz w:val="20"/>
        </w:rPr>
        <w:t xml:space="preserve">try to design illustrations that make good use of the available space—avoid unnecessarily large amounts of white space </w:t>
      </w:r>
      <w:r w:rsidRPr="007B3218">
        <w:rPr>
          <w:rFonts w:ascii="Times New Roman" w:hAnsi="Times New Roman"/>
          <w:i/>
          <w:sz w:val="20"/>
        </w:rPr>
        <w:t>within</w:t>
      </w:r>
      <w:r w:rsidRPr="007B3218">
        <w:rPr>
          <w:rFonts w:ascii="Times New Roman" w:hAnsi="Times New Roman"/>
          <w:sz w:val="20"/>
        </w:rPr>
        <w:t xml:space="preserve"> the graphic;</w:t>
      </w:r>
    </w:p>
    <w:p w:rsidR="007B3218" w:rsidRPr="00E2502B" w:rsidRDefault="007B3218" w:rsidP="007B3218">
      <w:pPr>
        <w:pStyle w:val="subsection"/>
        <w:numPr>
          <w:ilvl w:val="1"/>
          <w:numId w:val="16"/>
        </w:numPr>
        <w:rPr>
          <w:rFonts w:ascii="Times New Roman" w:hAnsi="Times New Roman"/>
        </w:rPr>
      </w:pPr>
      <w:r w:rsidRPr="00E2502B">
        <w:rPr>
          <w:rFonts w:ascii="Times New Roman" w:hAnsi="Times New Roman"/>
        </w:rPr>
        <w:t>Text in figures</w:t>
      </w:r>
    </w:p>
    <w:p w:rsidR="00965643" w:rsidRPr="007B3218" w:rsidRDefault="007B3218" w:rsidP="00965643">
      <w:pPr>
        <w:pStyle w:val="BodyChar"/>
        <w:rPr>
          <w:rFonts w:ascii="Times New Roman" w:hAnsi="Times New Roman"/>
          <w:sz w:val="20"/>
        </w:rPr>
      </w:pPr>
      <w:r w:rsidRPr="007B3218">
        <w:rPr>
          <w:rFonts w:ascii="Times New Roman" w:hAnsi="Times New Roman"/>
          <w:sz w:val="20"/>
        </w:rPr>
        <w:t xml:space="preserve">Wherever possible try to ensure that the size of the text in your figures (apart from superscripts/subscripts) is approximately the same size as the main text (11 points). </w:t>
      </w:r>
      <w:r w:rsidR="00965643" w:rsidRPr="007B3218">
        <w:rPr>
          <w:rFonts w:ascii="Times New Roman" w:hAnsi="Times New Roman"/>
          <w:sz w:val="20"/>
        </w:rPr>
        <w:t xml:space="preserve">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w:t>
      </w:r>
      <w:r w:rsidR="00965643" w:rsidRPr="007B3218">
        <w:rPr>
          <w:rFonts w:ascii="Times New Roman" w:hAnsi="Times New Roman"/>
          <w:sz w:val="20"/>
        </w:rPr>
        <w:lastRenderedPageBreak/>
        <w:t>place some before their text citation. Figures should never appear within or after the reference list.</w:t>
      </w:r>
      <w:r w:rsidR="00965643" w:rsidRPr="00965643">
        <w:rPr>
          <w:rFonts w:ascii="Times New Roman" w:hAnsi="Times New Roman"/>
          <w:sz w:val="20"/>
        </w:rPr>
        <w:t xml:space="preserve"> </w:t>
      </w:r>
      <w:r w:rsidR="00965643" w:rsidRPr="007B3218">
        <w:rPr>
          <w:rFonts w:ascii="Times New Roman" w:hAnsi="Times New Roman"/>
          <w:sz w:val="20"/>
        </w:rPr>
        <w:t>Figures should be numbered sequentially through the text—‘Figure 1’, ‘Figure 2’ and so forth and should be referenced in the text as ‘figure 1’, ‘figure 2’,… and not ‘fig. 1’, ‘fig. 2’, ….</w:t>
      </w:r>
    </w:p>
    <w:p w:rsidR="007B3218" w:rsidRDefault="007B3218" w:rsidP="007B3218">
      <w:pPr>
        <w:pStyle w:val="BodyChar"/>
        <w:rPr>
          <w:rFonts w:ascii="Times New Roman" w:hAnsi="Times New Roman"/>
          <w:sz w:val="20"/>
        </w:rPr>
      </w:pPr>
    </w:p>
    <w:p w:rsidR="007B3218" w:rsidRPr="00FB1710" w:rsidRDefault="007B3218" w:rsidP="007B3218">
      <w:pPr>
        <w:pStyle w:val="section"/>
      </w:pPr>
      <w:r>
        <w:t>Conclusion</w:t>
      </w:r>
    </w:p>
    <w:p w:rsidR="00953D42" w:rsidRDefault="00953D42" w:rsidP="00953D42">
      <w:pPr>
        <w:pStyle w:val="BodyChar"/>
        <w:rPr>
          <w:rFonts w:ascii="Times New Roman" w:hAnsi="Times New Roman"/>
          <w:lang w:val="en-US"/>
        </w:rPr>
      </w:pPr>
      <w:r w:rsidRPr="00953D42">
        <w:rPr>
          <w:rFonts w:ascii="Times New Roman" w:hAnsi="Times New Roman"/>
          <w:lang w:val="en-US"/>
        </w:rPr>
        <w:t>A conclusion is the last part of something, its end or result. When you write a paper, you always end by summing up your arguments and drawing a </w:t>
      </w:r>
      <w:r w:rsidRPr="00953D42">
        <w:rPr>
          <w:rFonts w:ascii="Times New Roman" w:hAnsi="Times New Roman"/>
          <w:i/>
          <w:iCs/>
          <w:lang w:val="en-US"/>
        </w:rPr>
        <w:t>conclusion</w:t>
      </w:r>
      <w:r>
        <w:rPr>
          <w:rFonts w:ascii="Times New Roman" w:hAnsi="Times New Roman"/>
          <w:i/>
          <w:iCs/>
          <w:lang w:val="en-US"/>
        </w:rPr>
        <w:t xml:space="preserve"> </w:t>
      </w:r>
      <w:r w:rsidRPr="00953D42">
        <w:rPr>
          <w:rFonts w:ascii="Times New Roman" w:hAnsi="Times New Roman"/>
          <w:lang w:val="en-US"/>
        </w:rPr>
        <w:t>about what you've been writing about.</w:t>
      </w:r>
    </w:p>
    <w:p w:rsidR="00DD5AA9" w:rsidRDefault="00DD5AA9" w:rsidP="00953D42">
      <w:pPr>
        <w:pStyle w:val="BodyChar"/>
        <w:rPr>
          <w:rFonts w:ascii="Times New Roman" w:hAnsi="Times New Roman"/>
          <w:lang w:val="en-US"/>
        </w:rPr>
      </w:pPr>
    </w:p>
    <w:p w:rsidR="00DD5AA9" w:rsidRPr="00FB1710" w:rsidRDefault="00DD5AA9" w:rsidP="00953D42">
      <w:pPr>
        <w:pStyle w:val="BodyChar"/>
        <w:rPr>
          <w:rFonts w:ascii="Times New Roman" w:hAnsi="Times New Roman"/>
          <w:lang w:val="en-US"/>
        </w:rPr>
      </w:pPr>
      <w:r w:rsidRPr="00DD5AA9">
        <w:rPr>
          <w:rFonts w:ascii="Times New Roman" w:hAnsi="Times New Roman"/>
          <w:b/>
          <w:lang w:val="en-US"/>
        </w:rPr>
        <w:t>Research Contribution:</w:t>
      </w:r>
      <w:r w:rsidRPr="00DD5AA9">
        <w:rPr>
          <w:rFonts w:ascii="Times New Roman" w:hAnsi="Times New Roman"/>
          <w:lang w:val="en-US"/>
        </w:rPr>
        <w:t xml:space="preserve"> State your research contribution in scientific and practical life in a maximum of fifty words.</w:t>
      </w:r>
    </w:p>
    <w:p w:rsidR="00E2502B" w:rsidRDefault="00E2502B" w:rsidP="008647E4">
      <w:pPr>
        <w:spacing w:line="240" w:lineRule="auto"/>
        <w:jc w:val="center"/>
        <w:rPr>
          <w:rFonts w:ascii="Times New Roman" w:hAnsi="Times New Roman" w:cs="Times New Roman"/>
          <w:b/>
          <w:lang w:val="id-ID"/>
        </w:rPr>
      </w:pPr>
    </w:p>
    <w:p w:rsidR="008647E4" w:rsidRDefault="008C301C" w:rsidP="008647E4">
      <w:pPr>
        <w:spacing w:line="240" w:lineRule="auto"/>
        <w:jc w:val="center"/>
        <w:rPr>
          <w:rFonts w:ascii="Times New Roman" w:hAnsi="Times New Roman" w:cs="Times New Roman"/>
          <w:b/>
          <w:lang w:val="id-ID"/>
        </w:rPr>
      </w:pPr>
      <w:r w:rsidRPr="00FB1710">
        <w:rPr>
          <w:rFonts w:ascii="Times New Roman" w:hAnsi="Times New Roman" w:cs="Times New Roman"/>
          <w:b/>
          <w:lang w:val="id-ID"/>
        </w:rPr>
        <w:t xml:space="preserve">REFERENCES </w:t>
      </w:r>
    </w:p>
    <w:p w:rsidR="00953D42" w:rsidRPr="00965643" w:rsidRDefault="00953D42" w:rsidP="00953D42">
      <w:pPr>
        <w:pStyle w:val="BodyChar"/>
        <w:rPr>
          <w:rFonts w:ascii="Times New Roman" w:hAnsi="Times New Roman"/>
          <w:color w:val="FF0000"/>
          <w:sz w:val="20"/>
          <w:szCs w:val="20"/>
        </w:rPr>
      </w:pPr>
      <w:r w:rsidRPr="00CF29AD">
        <w:rPr>
          <w:rFonts w:ascii="Times New Roman" w:hAnsi="Times New Roman"/>
        </w:rPr>
        <w:t xml:space="preserve">We suggest all </w:t>
      </w:r>
      <w:r>
        <w:rPr>
          <w:rFonts w:ascii="Times New Roman" w:hAnsi="Times New Roman"/>
        </w:rPr>
        <w:t xml:space="preserve">of you using software MENDELEY IEEE format </w:t>
      </w:r>
      <w:r w:rsidRPr="00CF29AD">
        <w:rPr>
          <w:rFonts w:ascii="Times New Roman" w:hAnsi="Times New Roman"/>
        </w:rPr>
        <w:t>for easily citation. References should be the most recent and pertinent literature available (</w:t>
      </w:r>
      <w:r w:rsidRPr="00965643">
        <w:rPr>
          <w:rFonts w:ascii="Times New Roman" w:hAnsi="Times New Roman"/>
          <w:b/>
        </w:rPr>
        <w:t>about 5-10 years ago</w:t>
      </w:r>
      <w:r w:rsidRPr="00CF29AD">
        <w:rPr>
          <w:rFonts w:ascii="Times New Roman" w:hAnsi="Times New Roman"/>
        </w:rPr>
        <w:t>). Using literature (more than 10 years ago) maybe allowed at least 25% from total references who using in the manuscript</w:t>
      </w:r>
      <w:r w:rsidR="00BA5DD2">
        <w:rPr>
          <w:rFonts w:ascii="Times New Roman" w:hAnsi="Times New Roman"/>
        </w:rPr>
        <w:t xml:space="preserve"> </w:t>
      </w:r>
      <w:r w:rsidR="00BA5DD2">
        <w:rPr>
          <w:rFonts w:ascii="Times New Roman" w:hAnsi="Times New Roman"/>
        </w:rPr>
        <w:fldChar w:fldCharType="begin" w:fldLock="1"/>
      </w:r>
      <w:r w:rsidR="00BA5DD2">
        <w:rPr>
          <w:rFonts w:ascii="Times New Roman" w:hAnsi="Times New Roman"/>
        </w:rPr>
        <w:instrText>ADDIN CSL_CITATION {"citationItems":[{"id":"ITEM-1","itemData":{"author":[{"dropping-particle":"","family":"Zaluchu","given":"Sonny Eli","non-dropping-particle":"","parse-names":false,"suffix":""}],"edition":"1","id":"ITEM-1","issued":{"date-parts":[["2020"]]},"publisher":"Golden Gate Publishing","publisher-place":"Semarang","title":"Pentateuch - Narasi Narasi Utama Kitab Musa","type":"book"},"uris":["http://www.mendeley.com/documents/?uuid=8a2826ab-516f-4dda-85e9-a448e2c9142c"]}],"mendeley":{"formattedCitation":"[1]","plainTextFormattedCitation":"[1]","previouslyFormattedCitation":"[1]"},"properties":{"noteIndex":0},"schema":"https://github.com/citation-style-language/schema/raw/master/csl-citation.json"}</w:instrText>
      </w:r>
      <w:r w:rsidR="00BA5DD2">
        <w:rPr>
          <w:rFonts w:ascii="Times New Roman" w:hAnsi="Times New Roman"/>
        </w:rPr>
        <w:fldChar w:fldCharType="separate"/>
      </w:r>
      <w:r w:rsidR="00BA5DD2" w:rsidRPr="00BA5DD2">
        <w:rPr>
          <w:rFonts w:ascii="Times New Roman" w:hAnsi="Times New Roman"/>
          <w:noProof/>
        </w:rPr>
        <w:t>[1]</w:t>
      </w:r>
      <w:r w:rsidR="00BA5DD2">
        <w:rPr>
          <w:rFonts w:ascii="Times New Roman" w:hAnsi="Times New Roman"/>
        </w:rPr>
        <w:fldChar w:fldCharType="end"/>
      </w:r>
      <w:r w:rsidRPr="00CF29AD">
        <w:rPr>
          <w:rFonts w:ascii="Times New Roman" w:hAnsi="Times New Roman"/>
        </w:rPr>
        <w:t>.</w:t>
      </w:r>
      <w:r>
        <w:rPr>
          <w:rFonts w:ascii="Times New Roman" w:hAnsi="Times New Roman"/>
        </w:rPr>
        <w:t xml:space="preserve"> This is the example form book. Another example from proceeding</w:t>
      </w:r>
      <w:r w:rsidR="00BA5DD2">
        <w:rPr>
          <w:rFonts w:ascii="Times New Roman" w:hAnsi="Times New Roman"/>
        </w:rPr>
        <w:t xml:space="preserve"> </w:t>
      </w:r>
      <w:r w:rsidR="00BA5DD2">
        <w:rPr>
          <w:rFonts w:ascii="Times New Roman" w:hAnsi="Times New Roman"/>
        </w:rPr>
        <w:fldChar w:fldCharType="begin" w:fldLock="1"/>
      </w:r>
      <w:r w:rsidR="00BA5DD2">
        <w:rPr>
          <w:rFonts w:ascii="Times New Roman" w:hAnsi="Times New Roman"/>
        </w:rPr>
        <w:instrText>ADDIN CSL_CITATION {"citationItems":[{"id":"ITEM-1","itemData":{"DOI":"10.4108/eai.27-4-2019.2286915","ISBN":"978-1-63190-193-5","abstract":"Cosmology is closely related to the cultural system. In the system, humans use various symbols and give them meaning as a way for humans to understand their existence in the world within the framework of their faith and belief in something transcendent. Mandala is one symbol that is interpreted in culture and is related to religious systems. The version of the mandala can found in different cultures. This article specifically addresses the notion of the mandala in the space of primitive Nias culture. The diagram turns out to be related to life philosophy and trust. Then there was a shift in the meaning of the sacred symbol into a cultural icon due to the change of the ancient Nias belief system from animism with idolatry to God in the monotheistic belief system. The paper was written with literature analysis review using the Phenomenology of Religion theory approach.made with literature analysis using the Phenomenology of Religion theory approach..","author":[{"dropping-particle":"","family":"Zaluchu","given":"Sonny","non-dropping-particle":"","parse-names":false,"suffix":""},{"dropping-particle":"","family":"Widjaja","given":"Fransiskus","non-dropping-particle":"","parse-names":false,"suffix":""}],"container-title":"Proceedings of the Proceedings of the 1st Seminar and Workshop on Research Design, for Education, Social Science, Arts, and Humanities, SEWORD FRESSH 2019, April 27 2019, Surakarta, Central Java, Indonesia","id":"ITEM-1","issued":{"date-parts":[["2019"]]},"publisher":"EAI","title":"A Phenomenology Approach: Religious Significance of Mandala in Ancient Nias Culture","type":"article-journal"},"uris":["http://www.mendeley.com/documents/?uuid=4b9570e1-1080-32f5-83f3-4a840f766d9e"]}],"mendeley":{"formattedCitation":"[2]","plainTextFormattedCitation":"[2]","previouslyFormattedCitation":"[2]"},"properties":{"noteIndex":0},"schema":"https://github.com/citation-style-language/schema/raw/master/csl-citation.json"}</w:instrText>
      </w:r>
      <w:r w:rsidR="00BA5DD2">
        <w:rPr>
          <w:rFonts w:ascii="Times New Roman" w:hAnsi="Times New Roman"/>
        </w:rPr>
        <w:fldChar w:fldCharType="separate"/>
      </w:r>
      <w:r w:rsidR="00BA5DD2" w:rsidRPr="00BA5DD2">
        <w:rPr>
          <w:rFonts w:ascii="Times New Roman" w:hAnsi="Times New Roman"/>
          <w:noProof/>
        </w:rPr>
        <w:t>[2]</w:t>
      </w:r>
      <w:r w:rsidR="00BA5DD2">
        <w:rPr>
          <w:rFonts w:ascii="Times New Roman" w:hAnsi="Times New Roman"/>
        </w:rPr>
        <w:fldChar w:fldCharType="end"/>
      </w:r>
      <w:r>
        <w:rPr>
          <w:rFonts w:ascii="Times New Roman" w:hAnsi="Times New Roman"/>
        </w:rPr>
        <w:t>. And some example citation from journals</w:t>
      </w:r>
      <w:r w:rsidR="00BA5DD2">
        <w:rPr>
          <w:rFonts w:ascii="Times New Roman" w:hAnsi="Times New Roman"/>
        </w:rPr>
        <w:t xml:space="preserve"> </w:t>
      </w:r>
      <w:r w:rsidR="00BA5DD2">
        <w:rPr>
          <w:rFonts w:ascii="Times New Roman" w:hAnsi="Times New Roman"/>
        </w:rPr>
        <w:fldChar w:fldCharType="begin" w:fldLock="1"/>
      </w:r>
      <w:r w:rsidR="00BA5DD2">
        <w:rPr>
          <w:rFonts w:ascii="Times New Roman" w:hAnsi="Times New Roman"/>
        </w:rPr>
        <w:instrText>ADDIN CSL_CITATION {"citationItems":[{"id":"ITEM-1","itemData":{"DOI":"10.46445/ejti.v4i1.167","ISSN":"2548-7868","abstract":"Research does not start from the method but must depart from the root of the problem. Formulating precisely the paradigm and background of the research will help researchers design the research design and determine the method to use. In this case, quantitative, qualitative or a mixture of both can use. Through this paper, it explains that religious research and various topics within it are open with various approaches because of their nature as science. This paper builds research insights ranging from understanding the research itself, determining and formulating research problems to choosing the right approach by introducing various methods. Through this paper, it expected that there would be no difficulty in colliding the paradigm in conducting religious research with a qualitative, quantitative or both approaches. Penelitian tidak dimulai dari metode tetapi harus berangkat dari akar permasalahan. Merumuskan secara tepat paradigma dan latar belakang penelitian akan membantu peneliti merancang desain penelitian dan menentukan metode yang akan digunakan. Dalam hal ini, dapat digunakan pendekatan kuantitatif, kualitatif atau campuran keduanya. Melalui tulisan ini dipaparkan bahwa penelitian agama dan berbagai topik di dalamnya terbuka dengan berbagai pendekatan karena sifatnya sebagai ilmu pengetahuan. Paper ini membangun wawasan penelitian mulai dari pemahaman tentang penelitian itu sendiri, penentuan dan perumusan masalah penelitian hingga memilih pendekatan yang tepat melalui perkenalan terhadap berbagai metode. Melalui paper ini diharapkan tidak terdapat kesulitan benturan paradigma di dalam menjalanakan penelitian agama dengan pendekatan kualitatif, kuantitatif atau keduanya.","author":[{"dropping-particle":"","family":"Zaluchu","given":"Sonny Eli","non-dropping-particle":"","parse-names":false,"suffix":""}],"container-title":"Evangelikal: Jurnal Teologi Injili dan Pembinaan Warga Jemaat","id":"ITEM-1","issue":"1","issued":{"date-parts":[["2020"]]},"page":"28","title":"Strategi Penelitian Kualitatif dan Kuantitatif Di Dalam Penelitian Agama","type":"article-journal","volume":"4"},"uris":["http://www.mendeley.com/documents/?uuid=b482ef99-032e-41ef-812c-7285a9e9f2af"]}],"mendeley":{"formattedCitation":"[3]","plainTextFormattedCitation":"[3]","previouslyFormattedCitation":"[3]"},"properties":{"noteIndex":0},"schema":"https://github.com/citation-style-language/schema/raw/master/csl-citation.json"}</w:instrText>
      </w:r>
      <w:r w:rsidR="00BA5DD2">
        <w:rPr>
          <w:rFonts w:ascii="Times New Roman" w:hAnsi="Times New Roman"/>
        </w:rPr>
        <w:fldChar w:fldCharType="separate"/>
      </w:r>
      <w:r w:rsidR="00BA5DD2" w:rsidRPr="00BA5DD2">
        <w:rPr>
          <w:rFonts w:ascii="Times New Roman" w:hAnsi="Times New Roman"/>
          <w:noProof/>
        </w:rPr>
        <w:t>[3]</w:t>
      </w:r>
      <w:r w:rsidR="00BA5DD2">
        <w:rPr>
          <w:rFonts w:ascii="Times New Roman" w:hAnsi="Times New Roman"/>
        </w:rPr>
        <w:fldChar w:fldCharType="end"/>
      </w:r>
      <w:r w:rsidR="00BA5DD2">
        <w:rPr>
          <w:rFonts w:ascii="Times New Roman" w:hAnsi="Times New Roman"/>
        </w:rPr>
        <w:fldChar w:fldCharType="begin" w:fldLock="1"/>
      </w:r>
      <w:r w:rsidR="00BA5DD2">
        <w:rPr>
          <w:rFonts w:ascii="Times New Roman" w:hAnsi="Times New Roman"/>
        </w:rPr>
        <w:instrText>ADDIN CSL_CITATION {"citationItems":[{"id":"ITEM-1","itemData":{"DOI":"10.4102/tv.v45i1.86","ISSN":"2664-2980","abstract":"In many religions, worshipping God whilst moving the body is part of worship. This article aims to explain and defend the position that worshipping God by moving the body in liturgy is biblical and has a theological foundation. The discussion is divided into three. Firstly, the writer traces the origins of objections to bodily movements in liturgy and analyses them. Secondly, it is explained that body movement is a language to God. A biblical argument about body movements, which should not be trapped in appearance and drama, is the third part. The article concludes that worship by gestures is biblically substantiated. The research contribution suggests that the church should be accommodating in its orthodoxy to accept this as truth. The church should deem it important to teach the congregation the concept of true worship and not worship that is trapped in appearances. The key finding is that the meaning of worship lies not in the direction but in the worshippers’ hearts. Each church should have a unique way in their respective cultures. This article performs a theological reconstruction of worship theology and analyses it briefly through a literature review of several literature works such as books, articles and research findings.","author":[{"dropping-particle":"","family":"Zaluchu","given":"Sonny Eli","non-dropping-particle":"","parse-names":false,"suffix":""}],"container-title":"Theologia Viatorum","id":"ITEM-1","issue":"1","issued":{"date-parts":[["2021","1","20"]]},"page":"1-5","title":"Dancing in praise of God: Reinterpretation of theology in worship","type":"article-journal","volume":"45"},"uris":["http://www.mendeley.com/documents/?uuid=d20a3a67-c47b-4458-9984-0a50b11715c1"]}],"mendeley":{"formattedCitation":"[4]","plainTextFormattedCitation":"[4]"},"properties":{"noteIndex":0},"schema":"https://github.com/citation-style-language/schema/raw/master/csl-citation.json"}</w:instrText>
      </w:r>
      <w:r w:rsidR="00BA5DD2">
        <w:rPr>
          <w:rFonts w:ascii="Times New Roman" w:hAnsi="Times New Roman"/>
        </w:rPr>
        <w:fldChar w:fldCharType="separate"/>
      </w:r>
      <w:r w:rsidR="00BA5DD2" w:rsidRPr="00BA5DD2">
        <w:rPr>
          <w:rFonts w:ascii="Times New Roman" w:hAnsi="Times New Roman"/>
          <w:noProof/>
        </w:rPr>
        <w:t>[4]</w:t>
      </w:r>
      <w:r w:rsidR="00BA5DD2">
        <w:rPr>
          <w:rFonts w:ascii="Times New Roman" w:hAnsi="Times New Roman"/>
        </w:rPr>
        <w:fldChar w:fldCharType="end"/>
      </w:r>
      <w:r>
        <w:rPr>
          <w:rFonts w:ascii="Times New Roman" w:hAnsi="Times New Roman"/>
        </w:rPr>
        <w:t>.</w:t>
      </w:r>
      <w:r w:rsidR="00965643">
        <w:rPr>
          <w:rFonts w:ascii="Times New Roman" w:hAnsi="Times New Roman"/>
        </w:rPr>
        <w:t xml:space="preserve"> </w:t>
      </w:r>
      <w:r w:rsidR="00965643" w:rsidRPr="00965643">
        <w:rPr>
          <w:rFonts w:ascii="Times New Roman" w:hAnsi="Times New Roman"/>
        </w:rPr>
        <w:t>Footnotes are not permitted</w:t>
      </w:r>
      <w:r w:rsidR="00965643">
        <w:rPr>
          <w:rFonts w:ascii="Times New Roman" w:hAnsi="Times New Roman"/>
        </w:rPr>
        <w:t xml:space="preserve">. </w:t>
      </w:r>
      <w:r w:rsidR="00965643" w:rsidRPr="00965643">
        <w:rPr>
          <w:rFonts w:ascii="Times New Roman" w:hAnsi="Times New Roman"/>
          <w:color w:val="FF0000"/>
        </w:rPr>
        <w:t>Papers submitted without matching template/format will be returned</w:t>
      </w:r>
      <w:r w:rsidR="00965643">
        <w:rPr>
          <w:rFonts w:ascii="Times New Roman" w:hAnsi="Times New Roman"/>
          <w:color w:val="FF0000"/>
        </w:rPr>
        <w:t xml:space="preserve">. </w:t>
      </w:r>
      <w:r w:rsidR="00965643" w:rsidRPr="00965643">
        <w:rPr>
          <w:rFonts w:ascii="Times New Roman" w:hAnsi="Times New Roman"/>
          <w:color w:val="FF0000"/>
        </w:rPr>
        <w:t>The author is required to check plagiarism using Turnitin personally and the allowable tolerance limit is 15% excluding bibliographies</w:t>
      </w:r>
      <w:r w:rsidR="00F82CE9">
        <w:rPr>
          <w:rFonts w:ascii="Times New Roman" w:hAnsi="Times New Roman"/>
          <w:color w:val="FF0000"/>
        </w:rPr>
        <w:t xml:space="preserve">. </w:t>
      </w:r>
      <w:r w:rsidR="00F82CE9" w:rsidRPr="00F82CE9">
        <w:rPr>
          <w:rFonts w:ascii="Times New Roman" w:hAnsi="Times New Roman"/>
          <w:color w:val="auto"/>
        </w:rPr>
        <w:t>Instead of making script adjustments, it is recommended that the author immediately make a paper in this template.</w:t>
      </w:r>
    </w:p>
    <w:p w:rsidR="00953D42" w:rsidRPr="00FB1710" w:rsidRDefault="00953D42" w:rsidP="00953D42">
      <w:pPr>
        <w:spacing w:line="240" w:lineRule="auto"/>
        <w:rPr>
          <w:rFonts w:ascii="Times New Roman" w:hAnsi="Times New Roman" w:cs="Times New Roman"/>
          <w:b/>
          <w:lang w:val="id-ID"/>
        </w:rPr>
      </w:pPr>
    </w:p>
    <w:p w:rsidR="00BA5DD2" w:rsidRPr="00BA5DD2" w:rsidRDefault="00DA13DC" w:rsidP="00BA5DD2">
      <w:pPr>
        <w:widowControl w:val="0"/>
        <w:autoSpaceDE w:val="0"/>
        <w:autoSpaceDN w:val="0"/>
        <w:adjustRightInd w:val="0"/>
        <w:spacing w:after="120" w:line="240" w:lineRule="auto"/>
        <w:ind w:left="640" w:hanging="640"/>
        <w:rPr>
          <w:rFonts w:ascii="Times New Roman" w:hAnsi="Times New Roman" w:cs="Times New Roman"/>
          <w:noProof/>
          <w:szCs w:val="24"/>
        </w:rPr>
      </w:pPr>
      <w:r w:rsidRPr="00FB1710">
        <w:rPr>
          <w:rFonts w:ascii="Times New Roman" w:hAnsi="Times New Roman" w:cs="Times New Roman"/>
        </w:rPr>
        <w:fldChar w:fldCharType="begin" w:fldLock="1"/>
      </w:r>
      <w:r w:rsidRPr="00FB1710">
        <w:rPr>
          <w:rFonts w:ascii="Times New Roman" w:hAnsi="Times New Roman" w:cs="Times New Roman"/>
        </w:rPr>
        <w:instrText xml:space="preserve">ADDIN Mendeley Bibliography CSL_BIBLIOGRAPHY </w:instrText>
      </w:r>
      <w:r w:rsidRPr="00FB1710">
        <w:rPr>
          <w:rFonts w:ascii="Times New Roman" w:hAnsi="Times New Roman" w:cs="Times New Roman"/>
        </w:rPr>
        <w:fldChar w:fldCharType="separate"/>
      </w:r>
      <w:r w:rsidR="00BA5DD2" w:rsidRPr="00BA5DD2">
        <w:rPr>
          <w:rFonts w:ascii="Times New Roman" w:hAnsi="Times New Roman" w:cs="Times New Roman"/>
          <w:noProof/>
          <w:szCs w:val="24"/>
        </w:rPr>
        <w:t>[1]</w:t>
      </w:r>
      <w:r w:rsidR="00BA5DD2" w:rsidRPr="00BA5DD2">
        <w:rPr>
          <w:rFonts w:ascii="Times New Roman" w:hAnsi="Times New Roman" w:cs="Times New Roman"/>
          <w:noProof/>
          <w:szCs w:val="24"/>
        </w:rPr>
        <w:tab/>
        <w:t xml:space="preserve">S. E. Zaluchu, </w:t>
      </w:r>
      <w:r w:rsidR="00BA5DD2" w:rsidRPr="00BA5DD2">
        <w:rPr>
          <w:rFonts w:ascii="Times New Roman" w:hAnsi="Times New Roman" w:cs="Times New Roman"/>
          <w:i/>
          <w:iCs/>
          <w:noProof/>
          <w:szCs w:val="24"/>
        </w:rPr>
        <w:t>Pentateuch - Narasi Narasi Utama Kitab Musa</w:t>
      </w:r>
      <w:r w:rsidR="00BA5DD2" w:rsidRPr="00BA5DD2">
        <w:rPr>
          <w:rFonts w:ascii="Times New Roman" w:hAnsi="Times New Roman" w:cs="Times New Roman"/>
          <w:noProof/>
          <w:szCs w:val="24"/>
        </w:rPr>
        <w:t xml:space="preserve">, 1st ed. </w:t>
      </w:r>
      <w:bookmarkStart w:id="0" w:name="_GoBack"/>
      <w:bookmarkEnd w:id="0"/>
      <w:r w:rsidR="00BA5DD2" w:rsidRPr="00BA5DD2">
        <w:rPr>
          <w:rFonts w:ascii="Times New Roman" w:hAnsi="Times New Roman" w:cs="Times New Roman"/>
          <w:noProof/>
          <w:szCs w:val="24"/>
        </w:rPr>
        <w:t>Semarang: Golden Gate Publishing, 2020.</w:t>
      </w:r>
    </w:p>
    <w:p w:rsidR="00BA5DD2" w:rsidRPr="00BA5DD2" w:rsidRDefault="00BA5DD2" w:rsidP="00BA5DD2">
      <w:pPr>
        <w:widowControl w:val="0"/>
        <w:autoSpaceDE w:val="0"/>
        <w:autoSpaceDN w:val="0"/>
        <w:adjustRightInd w:val="0"/>
        <w:spacing w:after="120" w:line="240" w:lineRule="auto"/>
        <w:ind w:left="640" w:hanging="640"/>
        <w:rPr>
          <w:rFonts w:ascii="Times New Roman" w:hAnsi="Times New Roman" w:cs="Times New Roman"/>
          <w:noProof/>
          <w:szCs w:val="24"/>
        </w:rPr>
      </w:pPr>
      <w:r w:rsidRPr="00BA5DD2">
        <w:rPr>
          <w:rFonts w:ascii="Times New Roman" w:hAnsi="Times New Roman" w:cs="Times New Roman"/>
          <w:noProof/>
          <w:szCs w:val="24"/>
        </w:rPr>
        <w:t>[2]</w:t>
      </w:r>
      <w:r w:rsidRPr="00BA5DD2">
        <w:rPr>
          <w:rFonts w:ascii="Times New Roman" w:hAnsi="Times New Roman" w:cs="Times New Roman"/>
          <w:noProof/>
          <w:szCs w:val="24"/>
        </w:rPr>
        <w:tab/>
        <w:t xml:space="preserve">S. Zaluchu and F. Widjaja, “A Phenomenology Approach: Religious Significance of Mandala in Ancient Nias Culture,” </w:t>
      </w:r>
      <w:r w:rsidRPr="00BA5DD2">
        <w:rPr>
          <w:rFonts w:ascii="Times New Roman" w:hAnsi="Times New Roman" w:cs="Times New Roman"/>
          <w:i/>
          <w:iCs/>
          <w:noProof/>
          <w:szCs w:val="24"/>
        </w:rPr>
        <w:t>Proc. Proc. 1st Semin. Work. Res. Des. Educ. Soc. Sci. Arts, Humanit</w:t>
      </w:r>
      <w:r w:rsidR="00AF42CE">
        <w:rPr>
          <w:rFonts w:ascii="Times New Roman" w:hAnsi="Times New Roman" w:cs="Times New Roman"/>
          <w:i/>
          <w:iCs/>
          <w:noProof/>
          <w:szCs w:val="24"/>
        </w:rPr>
        <w:t>y</w:t>
      </w:r>
      <w:r w:rsidRPr="00BA5DD2">
        <w:rPr>
          <w:rFonts w:ascii="Times New Roman" w:hAnsi="Times New Roman" w:cs="Times New Roman"/>
          <w:i/>
          <w:iCs/>
          <w:noProof/>
          <w:szCs w:val="24"/>
        </w:rPr>
        <w:t>. SEWORD FRESSH 2019, April 27 2019, Surakarta, Cent. Java, Indones.</w:t>
      </w:r>
      <w:r w:rsidRPr="00BA5DD2">
        <w:rPr>
          <w:rFonts w:ascii="Times New Roman" w:hAnsi="Times New Roman" w:cs="Times New Roman"/>
          <w:noProof/>
          <w:szCs w:val="24"/>
        </w:rPr>
        <w:t>, 2019, doi: 10.4108/eai.27-4-2019.2286915.</w:t>
      </w:r>
    </w:p>
    <w:p w:rsidR="00BA5DD2" w:rsidRPr="00BA5DD2" w:rsidRDefault="00BA5DD2" w:rsidP="00BA5DD2">
      <w:pPr>
        <w:widowControl w:val="0"/>
        <w:autoSpaceDE w:val="0"/>
        <w:autoSpaceDN w:val="0"/>
        <w:adjustRightInd w:val="0"/>
        <w:spacing w:after="120" w:line="240" w:lineRule="auto"/>
        <w:ind w:left="640" w:hanging="640"/>
        <w:rPr>
          <w:rFonts w:ascii="Times New Roman" w:hAnsi="Times New Roman" w:cs="Times New Roman"/>
          <w:noProof/>
          <w:szCs w:val="24"/>
        </w:rPr>
      </w:pPr>
      <w:r w:rsidRPr="00BA5DD2">
        <w:rPr>
          <w:rFonts w:ascii="Times New Roman" w:hAnsi="Times New Roman" w:cs="Times New Roman"/>
          <w:noProof/>
          <w:szCs w:val="24"/>
        </w:rPr>
        <w:t>[3]</w:t>
      </w:r>
      <w:r w:rsidRPr="00BA5DD2">
        <w:rPr>
          <w:rFonts w:ascii="Times New Roman" w:hAnsi="Times New Roman" w:cs="Times New Roman"/>
          <w:noProof/>
          <w:szCs w:val="24"/>
        </w:rPr>
        <w:tab/>
        <w:t xml:space="preserve">S. E. Zaluchu, “Strategi Penelitian Kualitatif dan Kuantitatif Di Dalam Penelitian Agama,” </w:t>
      </w:r>
      <w:r w:rsidRPr="00BA5DD2">
        <w:rPr>
          <w:rFonts w:ascii="Times New Roman" w:hAnsi="Times New Roman" w:cs="Times New Roman"/>
          <w:i/>
          <w:iCs/>
          <w:noProof/>
          <w:szCs w:val="24"/>
        </w:rPr>
        <w:t>Evang. J. Teol. Injili dan Pembin. Warga Jemaat</w:t>
      </w:r>
      <w:r w:rsidRPr="00BA5DD2">
        <w:rPr>
          <w:rFonts w:ascii="Times New Roman" w:hAnsi="Times New Roman" w:cs="Times New Roman"/>
          <w:noProof/>
          <w:szCs w:val="24"/>
        </w:rPr>
        <w:t>, vol. 4, no. 1, p. 28, 2020, doi: 10.46445/ejti.v4i1.167.</w:t>
      </w:r>
    </w:p>
    <w:p w:rsidR="00BA5DD2" w:rsidRPr="00BA5DD2" w:rsidRDefault="00BA5DD2" w:rsidP="00BA5DD2">
      <w:pPr>
        <w:widowControl w:val="0"/>
        <w:autoSpaceDE w:val="0"/>
        <w:autoSpaceDN w:val="0"/>
        <w:adjustRightInd w:val="0"/>
        <w:spacing w:after="120" w:line="240" w:lineRule="auto"/>
        <w:ind w:left="640" w:hanging="640"/>
        <w:rPr>
          <w:rFonts w:ascii="Times New Roman" w:hAnsi="Times New Roman" w:cs="Times New Roman"/>
          <w:noProof/>
        </w:rPr>
      </w:pPr>
      <w:r w:rsidRPr="00BA5DD2">
        <w:rPr>
          <w:rFonts w:ascii="Times New Roman" w:hAnsi="Times New Roman" w:cs="Times New Roman"/>
          <w:noProof/>
          <w:szCs w:val="24"/>
        </w:rPr>
        <w:t>[4]</w:t>
      </w:r>
      <w:r w:rsidRPr="00BA5DD2">
        <w:rPr>
          <w:rFonts w:ascii="Times New Roman" w:hAnsi="Times New Roman" w:cs="Times New Roman"/>
          <w:noProof/>
          <w:szCs w:val="24"/>
        </w:rPr>
        <w:tab/>
        <w:t xml:space="preserve">S. E. Zaluchu, “Dancing in praise of God: Reinterpretation of theology in worship,” </w:t>
      </w:r>
      <w:r w:rsidRPr="00BA5DD2">
        <w:rPr>
          <w:rFonts w:ascii="Times New Roman" w:hAnsi="Times New Roman" w:cs="Times New Roman"/>
          <w:i/>
          <w:iCs/>
          <w:noProof/>
          <w:szCs w:val="24"/>
        </w:rPr>
        <w:t>Theol. Viat.</w:t>
      </w:r>
      <w:r w:rsidRPr="00BA5DD2">
        <w:rPr>
          <w:rFonts w:ascii="Times New Roman" w:hAnsi="Times New Roman" w:cs="Times New Roman"/>
          <w:noProof/>
          <w:szCs w:val="24"/>
        </w:rPr>
        <w:t>, vol. 45, no. 1, pp. 1–5, Jan. 2021, doi: 10.4102/tv.v45i1.86.</w:t>
      </w:r>
    </w:p>
    <w:p w:rsidR="00D21B56" w:rsidRPr="00CE6A8B" w:rsidRDefault="00DA13DC" w:rsidP="00965643">
      <w:pPr>
        <w:spacing w:after="120" w:line="240" w:lineRule="auto"/>
        <w:ind w:left="426" w:hanging="426"/>
        <w:jc w:val="both"/>
        <w:rPr>
          <w:rFonts w:ascii="Times New Roman" w:hAnsi="Times New Roman" w:cs="Times New Roman"/>
        </w:rPr>
      </w:pPr>
      <w:r w:rsidRPr="00FB1710">
        <w:rPr>
          <w:rFonts w:ascii="Times New Roman" w:hAnsi="Times New Roman" w:cs="Times New Roman"/>
        </w:rPr>
        <w:fldChar w:fldCharType="end"/>
      </w:r>
    </w:p>
    <w:sectPr w:rsidR="00D21B56" w:rsidRPr="00CE6A8B" w:rsidSect="007B172D">
      <w:pgSz w:w="11907" w:h="16839" w:code="9"/>
      <w:pgMar w:top="2274" w:right="1412" w:bottom="1525"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523" w:rsidRDefault="00620523" w:rsidP="008647E4">
      <w:pPr>
        <w:spacing w:after="0" w:line="240" w:lineRule="auto"/>
      </w:pPr>
      <w:r>
        <w:separator/>
      </w:r>
    </w:p>
  </w:endnote>
  <w:endnote w:type="continuationSeparator" w:id="0">
    <w:p w:rsidR="00620523" w:rsidRDefault="00620523" w:rsidP="0086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arkisim">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523" w:rsidRDefault="00620523" w:rsidP="008647E4">
      <w:pPr>
        <w:spacing w:after="0" w:line="240" w:lineRule="auto"/>
      </w:pPr>
      <w:r>
        <w:separator/>
      </w:r>
    </w:p>
  </w:footnote>
  <w:footnote w:type="continuationSeparator" w:id="0">
    <w:p w:rsidR="00620523" w:rsidRDefault="00620523" w:rsidP="00864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lvlText w:val="%1."/>
      <w:lvlJc w:val="left"/>
      <w:pPr>
        <w:tabs>
          <w:tab w:val="num" w:pos="720"/>
        </w:tabs>
        <w:ind w:left="720" w:hanging="360"/>
      </w:pPr>
      <w:rPr>
        <w:rFonts w:ascii="Narkisim" w:eastAsia="Narkisim" w:hAnsi="Narkisim" w:cs="Narkisim"/>
        <w:sz w:val="24"/>
        <w:szCs w:val="24"/>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704177"/>
    <w:multiLevelType w:val="multilevel"/>
    <w:tmpl w:val="7CC2A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C8562C"/>
    <w:multiLevelType w:val="hybridMultilevel"/>
    <w:tmpl w:val="6F407BB4"/>
    <w:lvl w:ilvl="0" w:tplc="93F0F2FC">
      <w:start w:val="1"/>
      <w:numFmt w:val="lowerLetter"/>
      <w:lvlText w:val="%1."/>
      <w:lvlJc w:val="left"/>
      <w:pPr>
        <w:ind w:left="1636" w:hanging="360"/>
      </w:pPr>
      <w:rPr>
        <w:rFonts w:hint="default"/>
      </w:rPr>
    </w:lvl>
    <w:lvl w:ilvl="1" w:tplc="04210001">
      <w:start w:val="1"/>
      <w:numFmt w:val="bullet"/>
      <w:lvlText w:val=""/>
      <w:lvlJc w:val="left"/>
      <w:pPr>
        <w:ind w:left="2416" w:hanging="420"/>
      </w:pPr>
      <w:rPr>
        <w:rFonts w:ascii="Symbol" w:hAnsi="Symbol" w:hint="default"/>
      </w:rPr>
    </w:lvl>
    <w:lvl w:ilvl="2" w:tplc="1A6040DE">
      <w:start w:val="1"/>
      <w:numFmt w:val="decimal"/>
      <w:lvlText w:val="%3."/>
      <w:lvlJc w:val="left"/>
      <w:pPr>
        <w:ind w:left="3316" w:hanging="420"/>
      </w:pPr>
      <w:rPr>
        <w:rFonts w:hint="default"/>
        <w:sz w:val="24"/>
      </w:r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StylesubsubsectionNotItalic1Char"/>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406F39"/>
    <w:multiLevelType w:val="hybridMultilevel"/>
    <w:tmpl w:val="4E884BEE"/>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5">
    <w:nsid w:val="2167226E"/>
    <w:multiLevelType w:val="multilevel"/>
    <w:tmpl w:val="827C559C"/>
    <w:lvl w:ilvl="0">
      <w:start w:val="1"/>
      <w:numFmt w:val="decimal"/>
      <w:pStyle w:val="section"/>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nsid w:val="233D2190"/>
    <w:multiLevelType w:val="hybridMultilevel"/>
    <w:tmpl w:val="49E2EF5C"/>
    <w:lvl w:ilvl="0" w:tplc="34E47F0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3CA25ADA"/>
    <w:multiLevelType w:val="hybridMultilevel"/>
    <w:tmpl w:val="B7FA6EB0"/>
    <w:lvl w:ilvl="0" w:tplc="DA3E0242">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57CC7E01"/>
    <w:multiLevelType w:val="hybridMultilevel"/>
    <w:tmpl w:val="55A4DAF0"/>
    <w:lvl w:ilvl="0" w:tplc="0C2C3F6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5CCA0DF7"/>
    <w:multiLevelType w:val="multilevel"/>
    <w:tmpl w:val="BDFAA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3FF09B4"/>
    <w:multiLevelType w:val="multilevel"/>
    <w:tmpl w:val="3B6AAE3A"/>
    <w:lvl w:ilvl="0">
      <w:start w:val="1"/>
      <w:numFmt w:val="decimal"/>
      <w:suff w:val="space"/>
      <w:lvlText w:val="%1."/>
      <w:lvlJc w:val="left"/>
      <w:pPr>
        <w:ind w:left="0" w:firstLine="0"/>
      </w:pPr>
      <w:rPr>
        <w:rFonts w:hint="default"/>
        <w:sz w:val="22"/>
      </w:rPr>
    </w:lvl>
    <w:lvl w:ilvl="1">
      <w:start w:val="1"/>
      <w:numFmt w:val="decimal"/>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D3E26E9"/>
    <w:multiLevelType w:val="hybridMultilevel"/>
    <w:tmpl w:val="EC38D7D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6D7C0183"/>
    <w:multiLevelType w:val="hybridMultilevel"/>
    <w:tmpl w:val="54A0F0EA"/>
    <w:lvl w:ilvl="0" w:tplc="DBBA260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71BB634E"/>
    <w:multiLevelType w:val="multilevel"/>
    <w:tmpl w:val="E138A9B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BF66B8"/>
    <w:multiLevelType w:val="hybridMultilevel"/>
    <w:tmpl w:val="EC6A4E5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79F50FF1"/>
    <w:multiLevelType w:val="hybridMultilevel"/>
    <w:tmpl w:val="03A8AE10"/>
    <w:lvl w:ilvl="0" w:tplc="93F0F2FC">
      <w:start w:val="1"/>
      <w:numFmt w:val="lowerLetter"/>
      <w:lvlText w:val="%1."/>
      <w:lvlJc w:val="left"/>
      <w:pPr>
        <w:ind w:left="1636" w:hanging="360"/>
      </w:pPr>
      <w:rPr>
        <w:rFonts w:hint="default"/>
      </w:rPr>
    </w:lvl>
    <w:lvl w:ilvl="1" w:tplc="4FF033AE">
      <w:start w:val="1"/>
      <w:numFmt w:val="decimal"/>
      <w:lvlText w:val="%2)"/>
      <w:lvlJc w:val="left"/>
      <w:pPr>
        <w:ind w:left="2416" w:hanging="420"/>
      </w:pPr>
      <w:rPr>
        <w:rFonts w:hint="default"/>
      </w:r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5"/>
  </w:num>
  <w:num w:numId="2">
    <w:abstractNumId w:val="12"/>
  </w:num>
  <w:num w:numId="3">
    <w:abstractNumId w:val="8"/>
  </w:num>
  <w:num w:numId="4">
    <w:abstractNumId w:val="15"/>
  </w:num>
  <w:num w:numId="5">
    <w:abstractNumId w:val="6"/>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5"/>
  </w:num>
  <w:num w:numId="11">
    <w:abstractNumId w:val="13"/>
  </w:num>
  <w:num w:numId="12">
    <w:abstractNumId w:val="2"/>
  </w:num>
  <w:num w:numId="13">
    <w:abstractNumId w:val="4"/>
  </w:num>
  <w:num w:numId="14">
    <w:abstractNumId w:val="14"/>
  </w:num>
  <w:num w:numId="15">
    <w:abstractNumId w:val="5"/>
  </w:num>
  <w:num w:numId="16">
    <w:abstractNumId w:val="10"/>
  </w:num>
  <w:num w:numId="17">
    <w:abstractNumId w:val="1"/>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E4"/>
    <w:rsid w:val="00000317"/>
    <w:rsid w:val="000629B8"/>
    <w:rsid w:val="00090194"/>
    <w:rsid w:val="000B5A61"/>
    <w:rsid w:val="000E04E4"/>
    <w:rsid w:val="000E2EE2"/>
    <w:rsid w:val="0012115E"/>
    <w:rsid w:val="00160AE3"/>
    <w:rsid w:val="00195F09"/>
    <w:rsid w:val="00196A82"/>
    <w:rsid w:val="001C274E"/>
    <w:rsid w:val="001D75D5"/>
    <w:rsid w:val="001F1031"/>
    <w:rsid w:val="001F4AFA"/>
    <w:rsid w:val="00200112"/>
    <w:rsid w:val="0020530C"/>
    <w:rsid w:val="002264A8"/>
    <w:rsid w:val="002314CB"/>
    <w:rsid w:val="00233D24"/>
    <w:rsid w:val="002354CF"/>
    <w:rsid w:val="0024722B"/>
    <w:rsid w:val="00257896"/>
    <w:rsid w:val="002646C0"/>
    <w:rsid w:val="00273062"/>
    <w:rsid w:val="002812BF"/>
    <w:rsid w:val="00291243"/>
    <w:rsid w:val="002C4DB1"/>
    <w:rsid w:val="002C7B76"/>
    <w:rsid w:val="002D215A"/>
    <w:rsid w:val="002D4F48"/>
    <w:rsid w:val="002E4E7A"/>
    <w:rsid w:val="002F0937"/>
    <w:rsid w:val="002F338E"/>
    <w:rsid w:val="00311490"/>
    <w:rsid w:val="00312891"/>
    <w:rsid w:val="003548F9"/>
    <w:rsid w:val="00382776"/>
    <w:rsid w:val="003840B5"/>
    <w:rsid w:val="003A7BF8"/>
    <w:rsid w:val="003B1F6D"/>
    <w:rsid w:val="003B6824"/>
    <w:rsid w:val="003C5611"/>
    <w:rsid w:val="003D03B6"/>
    <w:rsid w:val="003D04E8"/>
    <w:rsid w:val="003E067F"/>
    <w:rsid w:val="00412FD9"/>
    <w:rsid w:val="0043726A"/>
    <w:rsid w:val="00460431"/>
    <w:rsid w:val="00465F37"/>
    <w:rsid w:val="0048258F"/>
    <w:rsid w:val="00485FA3"/>
    <w:rsid w:val="004934AC"/>
    <w:rsid w:val="0049580C"/>
    <w:rsid w:val="004E295D"/>
    <w:rsid w:val="004E7BC2"/>
    <w:rsid w:val="004F7FAB"/>
    <w:rsid w:val="00504F7A"/>
    <w:rsid w:val="00516849"/>
    <w:rsid w:val="00562E54"/>
    <w:rsid w:val="00575782"/>
    <w:rsid w:val="00577831"/>
    <w:rsid w:val="00583D50"/>
    <w:rsid w:val="005A2837"/>
    <w:rsid w:val="005C055F"/>
    <w:rsid w:val="005D77ED"/>
    <w:rsid w:val="005E0E05"/>
    <w:rsid w:val="005E3D41"/>
    <w:rsid w:val="005F2A75"/>
    <w:rsid w:val="00612992"/>
    <w:rsid w:val="00620523"/>
    <w:rsid w:val="0063038D"/>
    <w:rsid w:val="006966E7"/>
    <w:rsid w:val="006A742C"/>
    <w:rsid w:val="006D31F0"/>
    <w:rsid w:val="00716CA0"/>
    <w:rsid w:val="00736C0B"/>
    <w:rsid w:val="00742EC8"/>
    <w:rsid w:val="007960D3"/>
    <w:rsid w:val="007A3AD2"/>
    <w:rsid w:val="007B172D"/>
    <w:rsid w:val="007B3218"/>
    <w:rsid w:val="008101C2"/>
    <w:rsid w:val="0082501C"/>
    <w:rsid w:val="00842B30"/>
    <w:rsid w:val="00863541"/>
    <w:rsid w:val="008647E4"/>
    <w:rsid w:val="0089321F"/>
    <w:rsid w:val="0089345A"/>
    <w:rsid w:val="008936A6"/>
    <w:rsid w:val="008C0162"/>
    <w:rsid w:val="008C301C"/>
    <w:rsid w:val="008D35C4"/>
    <w:rsid w:val="008E1EFF"/>
    <w:rsid w:val="008F0A2C"/>
    <w:rsid w:val="008F5142"/>
    <w:rsid w:val="00903876"/>
    <w:rsid w:val="009244C0"/>
    <w:rsid w:val="009253B3"/>
    <w:rsid w:val="00937808"/>
    <w:rsid w:val="00946B87"/>
    <w:rsid w:val="00953D42"/>
    <w:rsid w:val="00965643"/>
    <w:rsid w:val="009900AD"/>
    <w:rsid w:val="00995F3A"/>
    <w:rsid w:val="009A0678"/>
    <w:rsid w:val="009B097A"/>
    <w:rsid w:val="009B4768"/>
    <w:rsid w:val="009E776A"/>
    <w:rsid w:val="009F476B"/>
    <w:rsid w:val="00A1648B"/>
    <w:rsid w:val="00A216E4"/>
    <w:rsid w:val="00A40F60"/>
    <w:rsid w:val="00A55C92"/>
    <w:rsid w:val="00AB30C8"/>
    <w:rsid w:val="00AC2E6F"/>
    <w:rsid w:val="00AC7E39"/>
    <w:rsid w:val="00AE4BEB"/>
    <w:rsid w:val="00AF42CE"/>
    <w:rsid w:val="00B028C0"/>
    <w:rsid w:val="00B40022"/>
    <w:rsid w:val="00B57981"/>
    <w:rsid w:val="00B717EB"/>
    <w:rsid w:val="00B72A7D"/>
    <w:rsid w:val="00B81ED4"/>
    <w:rsid w:val="00B83FF5"/>
    <w:rsid w:val="00B84874"/>
    <w:rsid w:val="00BA54AA"/>
    <w:rsid w:val="00BA5DD2"/>
    <w:rsid w:val="00BD2DB5"/>
    <w:rsid w:val="00BE0BEB"/>
    <w:rsid w:val="00BE2EC7"/>
    <w:rsid w:val="00BF669E"/>
    <w:rsid w:val="00C12E9E"/>
    <w:rsid w:val="00C176A6"/>
    <w:rsid w:val="00C212AE"/>
    <w:rsid w:val="00C30C3F"/>
    <w:rsid w:val="00C321E9"/>
    <w:rsid w:val="00C32ED7"/>
    <w:rsid w:val="00C53FA4"/>
    <w:rsid w:val="00C70C1C"/>
    <w:rsid w:val="00C70DF8"/>
    <w:rsid w:val="00C808DB"/>
    <w:rsid w:val="00C971BA"/>
    <w:rsid w:val="00CA7BB6"/>
    <w:rsid w:val="00CC0054"/>
    <w:rsid w:val="00CC09EC"/>
    <w:rsid w:val="00CE65EA"/>
    <w:rsid w:val="00CE6A8B"/>
    <w:rsid w:val="00CF29AD"/>
    <w:rsid w:val="00D019CA"/>
    <w:rsid w:val="00D026BE"/>
    <w:rsid w:val="00D0327F"/>
    <w:rsid w:val="00D21B56"/>
    <w:rsid w:val="00D225DA"/>
    <w:rsid w:val="00D308D9"/>
    <w:rsid w:val="00D43112"/>
    <w:rsid w:val="00D6373A"/>
    <w:rsid w:val="00D95D7A"/>
    <w:rsid w:val="00DA13DC"/>
    <w:rsid w:val="00DB4A6A"/>
    <w:rsid w:val="00DC6A0C"/>
    <w:rsid w:val="00DD5AA9"/>
    <w:rsid w:val="00DE426D"/>
    <w:rsid w:val="00E01CB8"/>
    <w:rsid w:val="00E14B13"/>
    <w:rsid w:val="00E1726D"/>
    <w:rsid w:val="00E174A7"/>
    <w:rsid w:val="00E2502B"/>
    <w:rsid w:val="00E35F4F"/>
    <w:rsid w:val="00E457A4"/>
    <w:rsid w:val="00E465CB"/>
    <w:rsid w:val="00E6065E"/>
    <w:rsid w:val="00E64A47"/>
    <w:rsid w:val="00E66F89"/>
    <w:rsid w:val="00E953D2"/>
    <w:rsid w:val="00F0570B"/>
    <w:rsid w:val="00F25861"/>
    <w:rsid w:val="00F343C6"/>
    <w:rsid w:val="00F47FC8"/>
    <w:rsid w:val="00F82CE9"/>
    <w:rsid w:val="00F92563"/>
    <w:rsid w:val="00F95C43"/>
    <w:rsid w:val="00FB1710"/>
    <w:rsid w:val="00FD73C5"/>
    <w:rsid w:val="00FF36B9"/>
    <w:rsid w:val="00FF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B6CED7-3C75-412B-AC43-145A5E70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E4"/>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7E4"/>
    <w:rPr>
      <w:color w:val="0000FF"/>
      <w:u w:val="single"/>
    </w:rPr>
  </w:style>
  <w:style w:type="paragraph" w:styleId="ListParagraph">
    <w:name w:val="List Paragraph"/>
    <w:basedOn w:val="Normal"/>
    <w:uiPriority w:val="34"/>
    <w:qFormat/>
    <w:rsid w:val="008647E4"/>
    <w:pPr>
      <w:ind w:left="720"/>
      <w:contextualSpacing/>
    </w:pPr>
  </w:style>
  <w:style w:type="character" w:styleId="HTMLCite">
    <w:name w:val="HTML Cite"/>
    <w:basedOn w:val="DefaultParagraphFont"/>
    <w:uiPriority w:val="99"/>
    <w:semiHidden/>
    <w:unhideWhenUsed/>
    <w:rsid w:val="008647E4"/>
    <w:rPr>
      <w:i/>
      <w:iCs/>
    </w:rPr>
  </w:style>
  <w:style w:type="table" w:styleId="TableGrid">
    <w:name w:val="Table Grid"/>
    <w:basedOn w:val="TableNormal"/>
    <w:uiPriority w:val="39"/>
    <w:rsid w:val="008647E4"/>
    <w:pPr>
      <w:spacing w:after="0" w:line="240" w:lineRule="auto"/>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4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E4"/>
    <w:rPr>
      <w:rFonts w:eastAsiaTheme="minorHAnsi"/>
      <w:lang w:eastAsia="en-US"/>
    </w:rPr>
  </w:style>
  <w:style w:type="paragraph" w:styleId="Footer">
    <w:name w:val="footer"/>
    <w:basedOn w:val="Normal"/>
    <w:link w:val="FooterChar"/>
    <w:uiPriority w:val="99"/>
    <w:unhideWhenUsed/>
    <w:rsid w:val="00864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E4"/>
    <w:rPr>
      <w:rFonts w:eastAsiaTheme="minorHAnsi"/>
      <w:lang w:eastAsia="en-US"/>
    </w:rPr>
  </w:style>
  <w:style w:type="paragraph" w:customStyle="1" w:styleId="StyleTitleLeft005cm">
    <w:name w:val="Style Title + Left:  0.05 cm"/>
    <w:basedOn w:val="Title"/>
    <w:rsid w:val="007B172D"/>
    <w:pPr>
      <w:spacing w:before="1588" w:after="567"/>
      <w:contextualSpacing w:val="0"/>
    </w:pPr>
    <w:rPr>
      <w:rFonts w:ascii="Times" w:eastAsia="Times New Roman" w:hAnsi="Times" w:cs="Times New Roman"/>
      <w:b/>
      <w:bCs/>
      <w:spacing w:val="0"/>
      <w:kern w:val="0"/>
      <w:sz w:val="34"/>
      <w:szCs w:val="20"/>
      <w:lang w:val="en-GB"/>
    </w:rPr>
  </w:style>
  <w:style w:type="paragraph" w:styleId="Title">
    <w:name w:val="Title"/>
    <w:basedOn w:val="Normal"/>
    <w:next w:val="Normal"/>
    <w:link w:val="TitleChar"/>
    <w:uiPriority w:val="10"/>
    <w:qFormat/>
    <w:rsid w:val="007B17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172D"/>
    <w:rPr>
      <w:rFonts w:asciiTheme="majorHAnsi" w:eastAsiaTheme="majorEastAsia" w:hAnsiTheme="majorHAnsi" w:cstheme="majorBidi"/>
      <w:spacing w:val="-10"/>
      <w:kern w:val="28"/>
      <w:sz w:val="56"/>
      <w:szCs w:val="56"/>
      <w:lang w:eastAsia="en-US"/>
    </w:rPr>
  </w:style>
  <w:style w:type="paragraph" w:customStyle="1" w:styleId="25mmIndent">
    <w:name w:val="25mmIndent"/>
    <w:rsid w:val="0063038D"/>
    <w:pPr>
      <w:spacing w:after="0" w:line="240" w:lineRule="auto"/>
      <w:ind w:left="1418"/>
    </w:pPr>
    <w:rPr>
      <w:rFonts w:ascii="Times" w:eastAsia="Times New Roman" w:hAnsi="Times" w:cs="Times New Roman"/>
      <w:lang w:eastAsia="en-US"/>
    </w:rPr>
  </w:style>
  <w:style w:type="paragraph" w:customStyle="1" w:styleId="Abstract">
    <w:name w:val="Abstract"/>
    <w:rsid w:val="0063038D"/>
    <w:pPr>
      <w:spacing w:after="454" w:line="240" w:lineRule="auto"/>
      <w:ind w:left="1418"/>
      <w:jc w:val="both"/>
    </w:pPr>
    <w:rPr>
      <w:rFonts w:ascii="Times" w:eastAsia="Times New Roman" w:hAnsi="Times" w:cs="Times New Roman"/>
      <w:color w:val="000000"/>
      <w:sz w:val="20"/>
      <w:szCs w:val="20"/>
      <w:lang w:val="en-GB" w:eastAsia="en-US"/>
    </w:rPr>
  </w:style>
  <w:style w:type="paragraph" w:customStyle="1" w:styleId="section">
    <w:name w:val="section"/>
    <w:link w:val="sectionChar"/>
    <w:autoRedefine/>
    <w:rsid w:val="008C0162"/>
    <w:pPr>
      <w:numPr>
        <w:numId w:val="1"/>
      </w:numPr>
      <w:spacing w:before="240" w:after="0" w:line="228" w:lineRule="auto"/>
      <w:ind w:left="426" w:hanging="426"/>
    </w:pPr>
    <w:rPr>
      <w:rFonts w:ascii="Times New Roman" w:eastAsia="Times New Roman" w:hAnsi="Times New Roman" w:cs="Times New Roman"/>
      <w:b/>
      <w:color w:val="000000"/>
      <w:lang w:val="en-GB" w:eastAsia="en-US"/>
    </w:rPr>
  </w:style>
  <w:style w:type="character" w:customStyle="1" w:styleId="sectionChar">
    <w:name w:val="section Char"/>
    <w:link w:val="section"/>
    <w:rsid w:val="008C0162"/>
    <w:rPr>
      <w:rFonts w:ascii="Times New Roman" w:eastAsia="Times New Roman" w:hAnsi="Times New Roman" w:cs="Times New Roman"/>
      <w:b/>
      <w:color w:val="000000"/>
      <w:lang w:val="en-GB" w:eastAsia="en-US"/>
    </w:rPr>
  </w:style>
  <w:style w:type="character" w:styleId="EndnoteReference">
    <w:name w:val="endnote reference"/>
    <w:semiHidden/>
    <w:rsid w:val="00CF29AD"/>
    <w:rPr>
      <w:vertAlign w:val="superscript"/>
    </w:rPr>
  </w:style>
  <w:style w:type="paragraph" w:customStyle="1" w:styleId="BodyChar">
    <w:name w:val="Body Char"/>
    <w:link w:val="BodyCharChar"/>
    <w:rsid w:val="00CF29AD"/>
    <w:pPr>
      <w:tabs>
        <w:tab w:val="left" w:pos="567"/>
      </w:tabs>
      <w:spacing w:after="0" w:line="240" w:lineRule="auto"/>
      <w:jc w:val="both"/>
    </w:pPr>
    <w:rPr>
      <w:rFonts w:ascii="Times" w:eastAsia="Times New Roman" w:hAnsi="Times" w:cs="Times New Roman"/>
      <w:color w:val="000000"/>
      <w:lang w:val="en-GB" w:eastAsia="en-US"/>
    </w:rPr>
  </w:style>
  <w:style w:type="character" w:customStyle="1" w:styleId="BodyCharChar">
    <w:name w:val="Body Char Char"/>
    <w:link w:val="BodyChar"/>
    <w:rsid w:val="00CF29AD"/>
    <w:rPr>
      <w:rFonts w:ascii="Times" w:eastAsia="Times New Roman" w:hAnsi="Times" w:cs="Times New Roman"/>
      <w:color w:val="000000"/>
      <w:lang w:val="en-GB" w:eastAsia="en-US"/>
    </w:rPr>
  </w:style>
  <w:style w:type="paragraph" w:customStyle="1" w:styleId="StyleBodyCharNotBoldItalic">
    <w:name w:val="Style Body Char + Not Bold Italic"/>
    <w:link w:val="StyleBodyCharNotBoldItalicChar"/>
    <w:semiHidden/>
    <w:rsid w:val="00CF29AD"/>
    <w:pPr>
      <w:spacing w:after="0" w:line="240" w:lineRule="auto"/>
    </w:pPr>
    <w:rPr>
      <w:rFonts w:ascii="Times New Roman" w:eastAsia="Times New Roman" w:hAnsi="Times New Roman" w:cs="Times New Roman"/>
      <w:i/>
      <w:iCs/>
      <w:color w:val="000000"/>
      <w:lang w:val="en-GB" w:eastAsia="en-US"/>
    </w:rPr>
  </w:style>
  <w:style w:type="character" w:customStyle="1" w:styleId="StyleBodyCharNotBoldItalicChar">
    <w:name w:val="Style Body Char + Not Bold Italic Char"/>
    <w:link w:val="StyleBodyCharNotBoldItalic"/>
    <w:semiHidden/>
    <w:rsid w:val="00CF29AD"/>
    <w:rPr>
      <w:rFonts w:ascii="Times New Roman" w:eastAsia="Times New Roman" w:hAnsi="Times New Roman" w:cs="Times New Roman"/>
      <w:i/>
      <w:iCs/>
      <w:color w:val="000000"/>
      <w:lang w:val="en-GB" w:eastAsia="en-US"/>
    </w:rPr>
  </w:style>
  <w:style w:type="paragraph" w:customStyle="1" w:styleId="subsection">
    <w:name w:val="subsection"/>
    <w:rsid w:val="00CF29AD"/>
    <w:pPr>
      <w:tabs>
        <w:tab w:val="left" w:pos="567"/>
      </w:tabs>
      <w:spacing w:before="240" w:after="0" w:line="240" w:lineRule="auto"/>
    </w:pPr>
    <w:rPr>
      <w:rFonts w:ascii="Times" w:eastAsia="Times New Roman" w:hAnsi="Times" w:cs="Times New Roman"/>
      <w:i/>
      <w:iCs/>
      <w:color w:val="000000"/>
      <w:lang w:eastAsia="en-US"/>
    </w:rPr>
  </w:style>
  <w:style w:type="paragraph" w:customStyle="1" w:styleId="subsubsection">
    <w:name w:val="subsubsection"/>
    <w:link w:val="subsubsectionChar"/>
    <w:autoRedefine/>
    <w:rsid w:val="00CF29AD"/>
    <w:pPr>
      <w:tabs>
        <w:tab w:val="left" w:pos="567"/>
      </w:tabs>
      <w:spacing w:before="240" w:after="0" w:line="240" w:lineRule="auto"/>
      <w:jc w:val="both"/>
    </w:pPr>
    <w:rPr>
      <w:rFonts w:ascii="Times" w:eastAsia="Times New Roman" w:hAnsi="Times" w:cs="Times New Roman"/>
      <w:i/>
      <w:iCs/>
      <w:color w:val="000000"/>
      <w:lang w:eastAsia="en-US"/>
    </w:rPr>
  </w:style>
  <w:style w:type="paragraph" w:customStyle="1" w:styleId="BodyIndent">
    <w:name w:val="BodyIndent"/>
    <w:basedOn w:val="Normal"/>
    <w:link w:val="BodyIndentChar"/>
    <w:autoRedefine/>
    <w:rsid w:val="007B3218"/>
    <w:pPr>
      <w:tabs>
        <w:tab w:val="left" w:pos="567"/>
      </w:tabs>
      <w:spacing w:after="0" w:line="240" w:lineRule="auto"/>
      <w:jc w:val="both"/>
    </w:pPr>
    <w:rPr>
      <w:rFonts w:ascii="Times" w:eastAsia="Times New Roman" w:hAnsi="Times" w:cs="Times New Roman"/>
      <w:color w:val="000000"/>
      <w:lang w:val="en-GB"/>
    </w:rPr>
  </w:style>
  <w:style w:type="paragraph" w:customStyle="1" w:styleId="Bulleted">
    <w:name w:val="Bulleted"/>
    <w:rsid w:val="007B3218"/>
    <w:pPr>
      <w:numPr>
        <w:numId w:val="18"/>
      </w:numPr>
      <w:spacing w:after="0" w:line="240" w:lineRule="auto"/>
      <w:jc w:val="both"/>
    </w:pPr>
    <w:rPr>
      <w:rFonts w:ascii="Times" w:eastAsia="Times New Roman" w:hAnsi="Times" w:cs="Times New Roman"/>
      <w:color w:val="000000"/>
      <w:lang w:val="en-GB" w:eastAsia="en-US"/>
    </w:rPr>
  </w:style>
  <w:style w:type="character" w:customStyle="1" w:styleId="BodyIndentChar">
    <w:name w:val="BodyIndent Char"/>
    <w:link w:val="BodyIndent"/>
    <w:rsid w:val="007B3218"/>
    <w:rPr>
      <w:rFonts w:ascii="Times" w:eastAsia="Times New Roman" w:hAnsi="Times" w:cs="Times New Roman"/>
      <w:color w:val="000000"/>
      <w:lang w:val="en-GB" w:eastAsia="en-US"/>
    </w:rPr>
  </w:style>
  <w:style w:type="paragraph" w:customStyle="1" w:styleId="FigureCaption">
    <w:name w:val="FigureCaption"/>
    <w:rsid w:val="007B3218"/>
    <w:pPr>
      <w:spacing w:before="170" w:after="0" w:line="240" w:lineRule="auto"/>
      <w:ind w:left="28"/>
      <w:jc w:val="center"/>
    </w:pPr>
    <w:rPr>
      <w:rFonts w:ascii="Times" w:eastAsia="Times New Roman" w:hAnsi="Times" w:cs="Times New Roman"/>
      <w:color w:val="000000"/>
      <w:lang w:val="en-GB" w:eastAsia="en-US"/>
    </w:rPr>
  </w:style>
  <w:style w:type="paragraph" w:customStyle="1" w:styleId="TableCaptionCentred">
    <w:name w:val="Table.Caption.Centred"/>
    <w:basedOn w:val="Normal"/>
    <w:autoRedefine/>
    <w:rsid w:val="007B3218"/>
    <w:pPr>
      <w:spacing w:after="120" w:line="240" w:lineRule="auto"/>
      <w:jc w:val="center"/>
    </w:pPr>
    <w:rPr>
      <w:rFonts w:ascii="Times" w:eastAsia="Times New Roman" w:hAnsi="Times" w:cs="Times New Roman"/>
      <w:color w:val="000000"/>
      <w:lang w:val="en-GB"/>
    </w:rPr>
  </w:style>
  <w:style w:type="paragraph" w:customStyle="1" w:styleId="StylesubsubsectionNotItalic1Char">
    <w:name w:val="Style subsubsection + Not Italic1 Char"/>
    <w:basedOn w:val="subsubsection"/>
    <w:link w:val="StylesubsubsectionNotItalic1CharChar"/>
    <w:autoRedefine/>
    <w:rsid w:val="007B3218"/>
    <w:pPr>
      <w:numPr>
        <w:ilvl w:val="2"/>
        <w:numId w:val="18"/>
      </w:numPr>
      <w:ind w:left="0" w:firstLine="0"/>
    </w:pPr>
    <w:rPr>
      <w:i w:val="0"/>
      <w:iCs w:val="0"/>
    </w:rPr>
  </w:style>
  <w:style w:type="character" w:customStyle="1" w:styleId="subsubsectionChar">
    <w:name w:val="subsubsection Char"/>
    <w:link w:val="subsubsection"/>
    <w:rsid w:val="007B3218"/>
    <w:rPr>
      <w:rFonts w:ascii="Times" w:eastAsia="Times New Roman" w:hAnsi="Times" w:cs="Times New Roman"/>
      <w:i/>
      <w:iCs/>
      <w:color w:val="000000"/>
      <w:lang w:eastAsia="en-US"/>
    </w:rPr>
  </w:style>
  <w:style w:type="character" w:customStyle="1" w:styleId="StylesubsubsectionNotItalic1CharChar">
    <w:name w:val="Style subsubsection + Not Italic1 Char Char"/>
    <w:basedOn w:val="subsubsectionChar"/>
    <w:link w:val="StylesubsubsectionNotItalic1Char"/>
    <w:rsid w:val="007B3218"/>
    <w:rPr>
      <w:rFonts w:ascii="Times" w:eastAsia="Times New Roman" w:hAnsi="Times" w:cs="Times New Roman"/>
      <w:i w:val="0"/>
      <w:iCs w:val="0"/>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947">
      <w:bodyDiv w:val="1"/>
      <w:marLeft w:val="0"/>
      <w:marRight w:val="0"/>
      <w:marTop w:val="0"/>
      <w:marBottom w:val="0"/>
      <w:divBdr>
        <w:top w:val="none" w:sz="0" w:space="0" w:color="auto"/>
        <w:left w:val="none" w:sz="0" w:space="0" w:color="auto"/>
        <w:bottom w:val="none" w:sz="0" w:space="0" w:color="auto"/>
        <w:right w:val="none" w:sz="0" w:space="0" w:color="auto"/>
      </w:divBdr>
    </w:div>
    <w:div w:id="117259133">
      <w:bodyDiv w:val="1"/>
      <w:marLeft w:val="0"/>
      <w:marRight w:val="0"/>
      <w:marTop w:val="0"/>
      <w:marBottom w:val="0"/>
      <w:divBdr>
        <w:top w:val="none" w:sz="0" w:space="0" w:color="auto"/>
        <w:left w:val="none" w:sz="0" w:space="0" w:color="auto"/>
        <w:bottom w:val="none" w:sz="0" w:space="0" w:color="auto"/>
        <w:right w:val="none" w:sz="0" w:space="0" w:color="auto"/>
      </w:divBdr>
    </w:div>
    <w:div w:id="158737918">
      <w:bodyDiv w:val="1"/>
      <w:marLeft w:val="0"/>
      <w:marRight w:val="0"/>
      <w:marTop w:val="0"/>
      <w:marBottom w:val="0"/>
      <w:divBdr>
        <w:top w:val="none" w:sz="0" w:space="0" w:color="auto"/>
        <w:left w:val="none" w:sz="0" w:space="0" w:color="auto"/>
        <w:bottom w:val="none" w:sz="0" w:space="0" w:color="auto"/>
        <w:right w:val="none" w:sz="0" w:space="0" w:color="auto"/>
      </w:divBdr>
    </w:div>
    <w:div w:id="161625049">
      <w:bodyDiv w:val="1"/>
      <w:marLeft w:val="0"/>
      <w:marRight w:val="0"/>
      <w:marTop w:val="0"/>
      <w:marBottom w:val="0"/>
      <w:divBdr>
        <w:top w:val="none" w:sz="0" w:space="0" w:color="auto"/>
        <w:left w:val="none" w:sz="0" w:space="0" w:color="auto"/>
        <w:bottom w:val="none" w:sz="0" w:space="0" w:color="auto"/>
        <w:right w:val="none" w:sz="0" w:space="0" w:color="auto"/>
      </w:divBdr>
    </w:div>
    <w:div w:id="167256350">
      <w:bodyDiv w:val="1"/>
      <w:marLeft w:val="0"/>
      <w:marRight w:val="0"/>
      <w:marTop w:val="0"/>
      <w:marBottom w:val="0"/>
      <w:divBdr>
        <w:top w:val="none" w:sz="0" w:space="0" w:color="auto"/>
        <w:left w:val="none" w:sz="0" w:space="0" w:color="auto"/>
        <w:bottom w:val="none" w:sz="0" w:space="0" w:color="auto"/>
        <w:right w:val="none" w:sz="0" w:space="0" w:color="auto"/>
      </w:divBdr>
    </w:div>
    <w:div w:id="370693250">
      <w:bodyDiv w:val="1"/>
      <w:marLeft w:val="0"/>
      <w:marRight w:val="0"/>
      <w:marTop w:val="0"/>
      <w:marBottom w:val="0"/>
      <w:divBdr>
        <w:top w:val="none" w:sz="0" w:space="0" w:color="auto"/>
        <w:left w:val="none" w:sz="0" w:space="0" w:color="auto"/>
        <w:bottom w:val="none" w:sz="0" w:space="0" w:color="auto"/>
        <w:right w:val="none" w:sz="0" w:space="0" w:color="auto"/>
      </w:divBdr>
    </w:div>
    <w:div w:id="392390361">
      <w:bodyDiv w:val="1"/>
      <w:marLeft w:val="0"/>
      <w:marRight w:val="0"/>
      <w:marTop w:val="0"/>
      <w:marBottom w:val="0"/>
      <w:divBdr>
        <w:top w:val="none" w:sz="0" w:space="0" w:color="auto"/>
        <w:left w:val="none" w:sz="0" w:space="0" w:color="auto"/>
        <w:bottom w:val="none" w:sz="0" w:space="0" w:color="auto"/>
        <w:right w:val="none" w:sz="0" w:space="0" w:color="auto"/>
      </w:divBdr>
    </w:div>
    <w:div w:id="401366813">
      <w:bodyDiv w:val="1"/>
      <w:marLeft w:val="0"/>
      <w:marRight w:val="0"/>
      <w:marTop w:val="0"/>
      <w:marBottom w:val="0"/>
      <w:divBdr>
        <w:top w:val="none" w:sz="0" w:space="0" w:color="auto"/>
        <w:left w:val="none" w:sz="0" w:space="0" w:color="auto"/>
        <w:bottom w:val="none" w:sz="0" w:space="0" w:color="auto"/>
        <w:right w:val="none" w:sz="0" w:space="0" w:color="auto"/>
      </w:divBdr>
    </w:div>
    <w:div w:id="447353662">
      <w:bodyDiv w:val="1"/>
      <w:marLeft w:val="0"/>
      <w:marRight w:val="0"/>
      <w:marTop w:val="0"/>
      <w:marBottom w:val="0"/>
      <w:divBdr>
        <w:top w:val="none" w:sz="0" w:space="0" w:color="auto"/>
        <w:left w:val="none" w:sz="0" w:space="0" w:color="auto"/>
        <w:bottom w:val="none" w:sz="0" w:space="0" w:color="auto"/>
        <w:right w:val="none" w:sz="0" w:space="0" w:color="auto"/>
      </w:divBdr>
    </w:div>
    <w:div w:id="499005923">
      <w:bodyDiv w:val="1"/>
      <w:marLeft w:val="0"/>
      <w:marRight w:val="0"/>
      <w:marTop w:val="0"/>
      <w:marBottom w:val="0"/>
      <w:divBdr>
        <w:top w:val="none" w:sz="0" w:space="0" w:color="auto"/>
        <w:left w:val="none" w:sz="0" w:space="0" w:color="auto"/>
        <w:bottom w:val="none" w:sz="0" w:space="0" w:color="auto"/>
        <w:right w:val="none" w:sz="0" w:space="0" w:color="auto"/>
      </w:divBdr>
    </w:div>
    <w:div w:id="499732656">
      <w:bodyDiv w:val="1"/>
      <w:marLeft w:val="0"/>
      <w:marRight w:val="0"/>
      <w:marTop w:val="0"/>
      <w:marBottom w:val="0"/>
      <w:divBdr>
        <w:top w:val="none" w:sz="0" w:space="0" w:color="auto"/>
        <w:left w:val="none" w:sz="0" w:space="0" w:color="auto"/>
        <w:bottom w:val="none" w:sz="0" w:space="0" w:color="auto"/>
        <w:right w:val="none" w:sz="0" w:space="0" w:color="auto"/>
      </w:divBdr>
    </w:div>
    <w:div w:id="508061175">
      <w:bodyDiv w:val="1"/>
      <w:marLeft w:val="0"/>
      <w:marRight w:val="0"/>
      <w:marTop w:val="0"/>
      <w:marBottom w:val="0"/>
      <w:divBdr>
        <w:top w:val="none" w:sz="0" w:space="0" w:color="auto"/>
        <w:left w:val="none" w:sz="0" w:space="0" w:color="auto"/>
        <w:bottom w:val="none" w:sz="0" w:space="0" w:color="auto"/>
        <w:right w:val="none" w:sz="0" w:space="0" w:color="auto"/>
      </w:divBdr>
    </w:div>
    <w:div w:id="526869826">
      <w:bodyDiv w:val="1"/>
      <w:marLeft w:val="0"/>
      <w:marRight w:val="0"/>
      <w:marTop w:val="0"/>
      <w:marBottom w:val="0"/>
      <w:divBdr>
        <w:top w:val="none" w:sz="0" w:space="0" w:color="auto"/>
        <w:left w:val="none" w:sz="0" w:space="0" w:color="auto"/>
        <w:bottom w:val="none" w:sz="0" w:space="0" w:color="auto"/>
        <w:right w:val="none" w:sz="0" w:space="0" w:color="auto"/>
      </w:divBdr>
    </w:div>
    <w:div w:id="556011103">
      <w:bodyDiv w:val="1"/>
      <w:marLeft w:val="0"/>
      <w:marRight w:val="0"/>
      <w:marTop w:val="0"/>
      <w:marBottom w:val="0"/>
      <w:divBdr>
        <w:top w:val="none" w:sz="0" w:space="0" w:color="auto"/>
        <w:left w:val="none" w:sz="0" w:space="0" w:color="auto"/>
        <w:bottom w:val="none" w:sz="0" w:space="0" w:color="auto"/>
        <w:right w:val="none" w:sz="0" w:space="0" w:color="auto"/>
      </w:divBdr>
    </w:div>
    <w:div w:id="583301572">
      <w:bodyDiv w:val="1"/>
      <w:marLeft w:val="0"/>
      <w:marRight w:val="0"/>
      <w:marTop w:val="0"/>
      <w:marBottom w:val="0"/>
      <w:divBdr>
        <w:top w:val="none" w:sz="0" w:space="0" w:color="auto"/>
        <w:left w:val="none" w:sz="0" w:space="0" w:color="auto"/>
        <w:bottom w:val="none" w:sz="0" w:space="0" w:color="auto"/>
        <w:right w:val="none" w:sz="0" w:space="0" w:color="auto"/>
      </w:divBdr>
    </w:div>
    <w:div w:id="585068573">
      <w:bodyDiv w:val="1"/>
      <w:marLeft w:val="0"/>
      <w:marRight w:val="0"/>
      <w:marTop w:val="0"/>
      <w:marBottom w:val="0"/>
      <w:divBdr>
        <w:top w:val="none" w:sz="0" w:space="0" w:color="auto"/>
        <w:left w:val="none" w:sz="0" w:space="0" w:color="auto"/>
        <w:bottom w:val="none" w:sz="0" w:space="0" w:color="auto"/>
        <w:right w:val="none" w:sz="0" w:space="0" w:color="auto"/>
      </w:divBdr>
    </w:div>
    <w:div w:id="665278648">
      <w:bodyDiv w:val="1"/>
      <w:marLeft w:val="0"/>
      <w:marRight w:val="0"/>
      <w:marTop w:val="0"/>
      <w:marBottom w:val="0"/>
      <w:divBdr>
        <w:top w:val="none" w:sz="0" w:space="0" w:color="auto"/>
        <w:left w:val="none" w:sz="0" w:space="0" w:color="auto"/>
        <w:bottom w:val="none" w:sz="0" w:space="0" w:color="auto"/>
        <w:right w:val="none" w:sz="0" w:space="0" w:color="auto"/>
      </w:divBdr>
    </w:div>
    <w:div w:id="690188235">
      <w:bodyDiv w:val="1"/>
      <w:marLeft w:val="0"/>
      <w:marRight w:val="0"/>
      <w:marTop w:val="0"/>
      <w:marBottom w:val="0"/>
      <w:divBdr>
        <w:top w:val="none" w:sz="0" w:space="0" w:color="auto"/>
        <w:left w:val="none" w:sz="0" w:space="0" w:color="auto"/>
        <w:bottom w:val="none" w:sz="0" w:space="0" w:color="auto"/>
        <w:right w:val="none" w:sz="0" w:space="0" w:color="auto"/>
      </w:divBdr>
    </w:div>
    <w:div w:id="696734521">
      <w:bodyDiv w:val="1"/>
      <w:marLeft w:val="0"/>
      <w:marRight w:val="0"/>
      <w:marTop w:val="0"/>
      <w:marBottom w:val="0"/>
      <w:divBdr>
        <w:top w:val="none" w:sz="0" w:space="0" w:color="auto"/>
        <w:left w:val="none" w:sz="0" w:space="0" w:color="auto"/>
        <w:bottom w:val="none" w:sz="0" w:space="0" w:color="auto"/>
        <w:right w:val="none" w:sz="0" w:space="0" w:color="auto"/>
      </w:divBdr>
    </w:div>
    <w:div w:id="707804070">
      <w:bodyDiv w:val="1"/>
      <w:marLeft w:val="0"/>
      <w:marRight w:val="0"/>
      <w:marTop w:val="0"/>
      <w:marBottom w:val="0"/>
      <w:divBdr>
        <w:top w:val="none" w:sz="0" w:space="0" w:color="auto"/>
        <w:left w:val="none" w:sz="0" w:space="0" w:color="auto"/>
        <w:bottom w:val="none" w:sz="0" w:space="0" w:color="auto"/>
        <w:right w:val="none" w:sz="0" w:space="0" w:color="auto"/>
      </w:divBdr>
    </w:div>
    <w:div w:id="723984455">
      <w:bodyDiv w:val="1"/>
      <w:marLeft w:val="0"/>
      <w:marRight w:val="0"/>
      <w:marTop w:val="0"/>
      <w:marBottom w:val="0"/>
      <w:divBdr>
        <w:top w:val="none" w:sz="0" w:space="0" w:color="auto"/>
        <w:left w:val="none" w:sz="0" w:space="0" w:color="auto"/>
        <w:bottom w:val="none" w:sz="0" w:space="0" w:color="auto"/>
        <w:right w:val="none" w:sz="0" w:space="0" w:color="auto"/>
      </w:divBdr>
    </w:div>
    <w:div w:id="838616066">
      <w:bodyDiv w:val="1"/>
      <w:marLeft w:val="0"/>
      <w:marRight w:val="0"/>
      <w:marTop w:val="0"/>
      <w:marBottom w:val="0"/>
      <w:divBdr>
        <w:top w:val="none" w:sz="0" w:space="0" w:color="auto"/>
        <w:left w:val="none" w:sz="0" w:space="0" w:color="auto"/>
        <w:bottom w:val="none" w:sz="0" w:space="0" w:color="auto"/>
        <w:right w:val="none" w:sz="0" w:space="0" w:color="auto"/>
      </w:divBdr>
    </w:div>
    <w:div w:id="840895308">
      <w:bodyDiv w:val="1"/>
      <w:marLeft w:val="0"/>
      <w:marRight w:val="0"/>
      <w:marTop w:val="0"/>
      <w:marBottom w:val="0"/>
      <w:divBdr>
        <w:top w:val="none" w:sz="0" w:space="0" w:color="auto"/>
        <w:left w:val="none" w:sz="0" w:space="0" w:color="auto"/>
        <w:bottom w:val="none" w:sz="0" w:space="0" w:color="auto"/>
        <w:right w:val="none" w:sz="0" w:space="0" w:color="auto"/>
      </w:divBdr>
    </w:div>
    <w:div w:id="958299605">
      <w:bodyDiv w:val="1"/>
      <w:marLeft w:val="0"/>
      <w:marRight w:val="0"/>
      <w:marTop w:val="0"/>
      <w:marBottom w:val="0"/>
      <w:divBdr>
        <w:top w:val="none" w:sz="0" w:space="0" w:color="auto"/>
        <w:left w:val="none" w:sz="0" w:space="0" w:color="auto"/>
        <w:bottom w:val="none" w:sz="0" w:space="0" w:color="auto"/>
        <w:right w:val="none" w:sz="0" w:space="0" w:color="auto"/>
      </w:divBdr>
    </w:div>
    <w:div w:id="958490417">
      <w:bodyDiv w:val="1"/>
      <w:marLeft w:val="0"/>
      <w:marRight w:val="0"/>
      <w:marTop w:val="0"/>
      <w:marBottom w:val="0"/>
      <w:divBdr>
        <w:top w:val="none" w:sz="0" w:space="0" w:color="auto"/>
        <w:left w:val="none" w:sz="0" w:space="0" w:color="auto"/>
        <w:bottom w:val="none" w:sz="0" w:space="0" w:color="auto"/>
        <w:right w:val="none" w:sz="0" w:space="0" w:color="auto"/>
      </w:divBdr>
    </w:div>
    <w:div w:id="1010597788">
      <w:bodyDiv w:val="1"/>
      <w:marLeft w:val="0"/>
      <w:marRight w:val="0"/>
      <w:marTop w:val="0"/>
      <w:marBottom w:val="0"/>
      <w:divBdr>
        <w:top w:val="none" w:sz="0" w:space="0" w:color="auto"/>
        <w:left w:val="none" w:sz="0" w:space="0" w:color="auto"/>
        <w:bottom w:val="none" w:sz="0" w:space="0" w:color="auto"/>
        <w:right w:val="none" w:sz="0" w:space="0" w:color="auto"/>
      </w:divBdr>
    </w:div>
    <w:div w:id="1066536516">
      <w:bodyDiv w:val="1"/>
      <w:marLeft w:val="0"/>
      <w:marRight w:val="0"/>
      <w:marTop w:val="0"/>
      <w:marBottom w:val="0"/>
      <w:divBdr>
        <w:top w:val="none" w:sz="0" w:space="0" w:color="auto"/>
        <w:left w:val="none" w:sz="0" w:space="0" w:color="auto"/>
        <w:bottom w:val="none" w:sz="0" w:space="0" w:color="auto"/>
        <w:right w:val="none" w:sz="0" w:space="0" w:color="auto"/>
      </w:divBdr>
    </w:div>
    <w:div w:id="1074014751">
      <w:bodyDiv w:val="1"/>
      <w:marLeft w:val="0"/>
      <w:marRight w:val="0"/>
      <w:marTop w:val="0"/>
      <w:marBottom w:val="0"/>
      <w:divBdr>
        <w:top w:val="none" w:sz="0" w:space="0" w:color="auto"/>
        <w:left w:val="none" w:sz="0" w:space="0" w:color="auto"/>
        <w:bottom w:val="none" w:sz="0" w:space="0" w:color="auto"/>
        <w:right w:val="none" w:sz="0" w:space="0" w:color="auto"/>
      </w:divBdr>
    </w:div>
    <w:div w:id="1125927039">
      <w:bodyDiv w:val="1"/>
      <w:marLeft w:val="0"/>
      <w:marRight w:val="0"/>
      <w:marTop w:val="0"/>
      <w:marBottom w:val="0"/>
      <w:divBdr>
        <w:top w:val="none" w:sz="0" w:space="0" w:color="auto"/>
        <w:left w:val="none" w:sz="0" w:space="0" w:color="auto"/>
        <w:bottom w:val="none" w:sz="0" w:space="0" w:color="auto"/>
        <w:right w:val="none" w:sz="0" w:space="0" w:color="auto"/>
      </w:divBdr>
    </w:div>
    <w:div w:id="1132096221">
      <w:bodyDiv w:val="1"/>
      <w:marLeft w:val="0"/>
      <w:marRight w:val="0"/>
      <w:marTop w:val="0"/>
      <w:marBottom w:val="0"/>
      <w:divBdr>
        <w:top w:val="none" w:sz="0" w:space="0" w:color="auto"/>
        <w:left w:val="none" w:sz="0" w:space="0" w:color="auto"/>
        <w:bottom w:val="none" w:sz="0" w:space="0" w:color="auto"/>
        <w:right w:val="none" w:sz="0" w:space="0" w:color="auto"/>
      </w:divBdr>
    </w:div>
    <w:div w:id="1208755599">
      <w:bodyDiv w:val="1"/>
      <w:marLeft w:val="0"/>
      <w:marRight w:val="0"/>
      <w:marTop w:val="0"/>
      <w:marBottom w:val="0"/>
      <w:divBdr>
        <w:top w:val="none" w:sz="0" w:space="0" w:color="auto"/>
        <w:left w:val="none" w:sz="0" w:space="0" w:color="auto"/>
        <w:bottom w:val="none" w:sz="0" w:space="0" w:color="auto"/>
        <w:right w:val="none" w:sz="0" w:space="0" w:color="auto"/>
      </w:divBdr>
    </w:div>
    <w:div w:id="1297879741">
      <w:bodyDiv w:val="1"/>
      <w:marLeft w:val="0"/>
      <w:marRight w:val="0"/>
      <w:marTop w:val="0"/>
      <w:marBottom w:val="0"/>
      <w:divBdr>
        <w:top w:val="none" w:sz="0" w:space="0" w:color="auto"/>
        <w:left w:val="none" w:sz="0" w:space="0" w:color="auto"/>
        <w:bottom w:val="none" w:sz="0" w:space="0" w:color="auto"/>
        <w:right w:val="none" w:sz="0" w:space="0" w:color="auto"/>
      </w:divBdr>
    </w:div>
    <w:div w:id="1379432249">
      <w:bodyDiv w:val="1"/>
      <w:marLeft w:val="0"/>
      <w:marRight w:val="0"/>
      <w:marTop w:val="0"/>
      <w:marBottom w:val="0"/>
      <w:divBdr>
        <w:top w:val="none" w:sz="0" w:space="0" w:color="auto"/>
        <w:left w:val="none" w:sz="0" w:space="0" w:color="auto"/>
        <w:bottom w:val="none" w:sz="0" w:space="0" w:color="auto"/>
        <w:right w:val="none" w:sz="0" w:space="0" w:color="auto"/>
      </w:divBdr>
    </w:div>
    <w:div w:id="1419130258">
      <w:bodyDiv w:val="1"/>
      <w:marLeft w:val="0"/>
      <w:marRight w:val="0"/>
      <w:marTop w:val="0"/>
      <w:marBottom w:val="0"/>
      <w:divBdr>
        <w:top w:val="none" w:sz="0" w:space="0" w:color="auto"/>
        <w:left w:val="none" w:sz="0" w:space="0" w:color="auto"/>
        <w:bottom w:val="none" w:sz="0" w:space="0" w:color="auto"/>
        <w:right w:val="none" w:sz="0" w:space="0" w:color="auto"/>
      </w:divBdr>
    </w:div>
    <w:div w:id="1519807968">
      <w:bodyDiv w:val="1"/>
      <w:marLeft w:val="0"/>
      <w:marRight w:val="0"/>
      <w:marTop w:val="0"/>
      <w:marBottom w:val="0"/>
      <w:divBdr>
        <w:top w:val="none" w:sz="0" w:space="0" w:color="auto"/>
        <w:left w:val="none" w:sz="0" w:space="0" w:color="auto"/>
        <w:bottom w:val="none" w:sz="0" w:space="0" w:color="auto"/>
        <w:right w:val="none" w:sz="0" w:space="0" w:color="auto"/>
      </w:divBdr>
    </w:div>
    <w:div w:id="1520315261">
      <w:bodyDiv w:val="1"/>
      <w:marLeft w:val="0"/>
      <w:marRight w:val="0"/>
      <w:marTop w:val="0"/>
      <w:marBottom w:val="0"/>
      <w:divBdr>
        <w:top w:val="none" w:sz="0" w:space="0" w:color="auto"/>
        <w:left w:val="none" w:sz="0" w:space="0" w:color="auto"/>
        <w:bottom w:val="none" w:sz="0" w:space="0" w:color="auto"/>
        <w:right w:val="none" w:sz="0" w:space="0" w:color="auto"/>
      </w:divBdr>
    </w:div>
    <w:div w:id="1636569318">
      <w:bodyDiv w:val="1"/>
      <w:marLeft w:val="0"/>
      <w:marRight w:val="0"/>
      <w:marTop w:val="0"/>
      <w:marBottom w:val="0"/>
      <w:divBdr>
        <w:top w:val="none" w:sz="0" w:space="0" w:color="auto"/>
        <w:left w:val="none" w:sz="0" w:space="0" w:color="auto"/>
        <w:bottom w:val="none" w:sz="0" w:space="0" w:color="auto"/>
        <w:right w:val="none" w:sz="0" w:space="0" w:color="auto"/>
      </w:divBdr>
    </w:div>
    <w:div w:id="1665475326">
      <w:bodyDiv w:val="1"/>
      <w:marLeft w:val="0"/>
      <w:marRight w:val="0"/>
      <w:marTop w:val="0"/>
      <w:marBottom w:val="0"/>
      <w:divBdr>
        <w:top w:val="none" w:sz="0" w:space="0" w:color="auto"/>
        <w:left w:val="none" w:sz="0" w:space="0" w:color="auto"/>
        <w:bottom w:val="none" w:sz="0" w:space="0" w:color="auto"/>
        <w:right w:val="none" w:sz="0" w:space="0" w:color="auto"/>
      </w:divBdr>
    </w:div>
    <w:div w:id="1696030958">
      <w:bodyDiv w:val="1"/>
      <w:marLeft w:val="0"/>
      <w:marRight w:val="0"/>
      <w:marTop w:val="0"/>
      <w:marBottom w:val="0"/>
      <w:divBdr>
        <w:top w:val="none" w:sz="0" w:space="0" w:color="auto"/>
        <w:left w:val="none" w:sz="0" w:space="0" w:color="auto"/>
        <w:bottom w:val="none" w:sz="0" w:space="0" w:color="auto"/>
        <w:right w:val="none" w:sz="0" w:space="0" w:color="auto"/>
      </w:divBdr>
    </w:div>
    <w:div w:id="1697269467">
      <w:bodyDiv w:val="1"/>
      <w:marLeft w:val="0"/>
      <w:marRight w:val="0"/>
      <w:marTop w:val="0"/>
      <w:marBottom w:val="0"/>
      <w:divBdr>
        <w:top w:val="none" w:sz="0" w:space="0" w:color="auto"/>
        <w:left w:val="none" w:sz="0" w:space="0" w:color="auto"/>
        <w:bottom w:val="none" w:sz="0" w:space="0" w:color="auto"/>
        <w:right w:val="none" w:sz="0" w:space="0" w:color="auto"/>
      </w:divBdr>
    </w:div>
    <w:div w:id="1746142775">
      <w:bodyDiv w:val="1"/>
      <w:marLeft w:val="0"/>
      <w:marRight w:val="0"/>
      <w:marTop w:val="0"/>
      <w:marBottom w:val="0"/>
      <w:divBdr>
        <w:top w:val="none" w:sz="0" w:space="0" w:color="auto"/>
        <w:left w:val="none" w:sz="0" w:space="0" w:color="auto"/>
        <w:bottom w:val="none" w:sz="0" w:space="0" w:color="auto"/>
        <w:right w:val="none" w:sz="0" w:space="0" w:color="auto"/>
      </w:divBdr>
    </w:div>
    <w:div w:id="1799177458">
      <w:bodyDiv w:val="1"/>
      <w:marLeft w:val="0"/>
      <w:marRight w:val="0"/>
      <w:marTop w:val="0"/>
      <w:marBottom w:val="0"/>
      <w:divBdr>
        <w:top w:val="none" w:sz="0" w:space="0" w:color="auto"/>
        <w:left w:val="none" w:sz="0" w:space="0" w:color="auto"/>
        <w:bottom w:val="none" w:sz="0" w:space="0" w:color="auto"/>
        <w:right w:val="none" w:sz="0" w:space="0" w:color="auto"/>
      </w:divBdr>
    </w:div>
    <w:div w:id="1810248538">
      <w:bodyDiv w:val="1"/>
      <w:marLeft w:val="0"/>
      <w:marRight w:val="0"/>
      <w:marTop w:val="0"/>
      <w:marBottom w:val="0"/>
      <w:divBdr>
        <w:top w:val="none" w:sz="0" w:space="0" w:color="auto"/>
        <w:left w:val="none" w:sz="0" w:space="0" w:color="auto"/>
        <w:bottom w:val="none" w:sz="0" w:space="0" w:color="auto"/>
        <w:right w:val="none" w:sz="0" w:space="0" w:color="auto"/>
      </w:divBdr>
    </w:div>
    <w:div w:id="1902205336">
      <w:bodyDiv w:val="1"/>
      <w:marLeft w:val="0"/>
      <w:marRight w:val="0"/>
      <w:marTop w:val="0"/>
      <w:marBottom w:val="0"/>
      <w:divBdr>
        <w:top w:val="none" w:sz="0" w:space="0" w:color="auto"/>
        <w:left w:val="none" w:sz="0" w:space="0" w:color="auto"/>
        <w:bottom w:val="none" w:sz="0" w:space="0" w:color="auto"/>
        <w:right w:val="none" w:sz="0" w:space="0" w:color="auto"/>
      </w:divBdr>
    </w:div>
    <w:div w:id="191974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mai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9665E-ED94-41FA-B626-4F3E7878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15</cp:revision>
  <dcterms:created xsi:type="dcterms:W3CDTF">2021-02-28T22:19:00Z</dcterms:created>
  <dcterms:modified xsi:type="dcterms:W3CDTF">2021-02-28T23:18:00Z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http://www.zotero.org/styles/african-online-scientific-information-systems-harvard</vt:lpwstr>
  </property>
  <property fmtid="{D5CDD505-2E9C-101B-9397-08002B2CF9AE}" pid="3" name="Mendeley Recent Style Name 0_1">
    <vt:lpwstr>African Online Scientific Information Systems - Harvard</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http://www.zotero.org/styles/apa-6th-edition</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http://www.zotero.org/styles/apa</vt:lpwstr>
  </property>
  <property fmtid="{D5CDD505-2E9C-101B-9397-08002B2CF9AE}" pid="11" name="Mendeley Recent Style Name 4_1">
    <vt:lpwstr>American Psychological Association 7th edition</vt:lpwstr>
  </property>
  <property fmtid="{D5CDD505-2E9C-101B-9397-08002B2CF9AE}" pid="12" name="Mendeley Recent Style Id 5_1">
    <vt:lpwstr>http://www.zotero.org/styles/american-sociological-association</vt:lpwstr>
  </property>
  <property fmtid="{D5CDD505-2E9C-101B-9397-08002B2CF9AE}" pid="13" name="Mendeley Recent Style Name 5_1">
    <vt:lpwstr>American Sociological Association 6th edition</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3765421e-e468-3a58-95e9-e842aa3a4b34</vt:lpwstr>
  </property>
  <property fmtid="{D5CDD505-2E9C-101B-9397-08002B2CF9AE}" pid="24" name="Mendeley Citation Style_1">
    <vt:lpwstr>http://www.zotero.org/styles/ieee</vt:lpwstr>
  </property>
</Properties>
</file>